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B57" w14:textId="77777777" w:rsidR="00C07781" w:rsidRDefault="00F612C2">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r>
        <w:rPr>
          <w:rStyle w:val="title1"/>
          <w:rFonts w:ascii="仿宋_GB2312" w:eastAsia="仿宋_GB2312" w:hint="eastAsia"/>
          <w:color w:val="000000"/>
          <w:sz w:val="32"/>
          <w:szCs w:val="32"/>
        </w:rPr>
        <w:t>（单位提名）</w:t>
      </w:r>
    </w:p>
    <w:p w14:paraId="0D80B239" w14:textId="77777777" w:rsidR="00C07781" w:rsidRDefault="00F612C2">
      <w:pPr>
        <w:spacing w:line="440" w:lineRule="exact"/>
        <w:rPr>
          <w:rFonts w:ascii="仿宋_GB2312" w:eastAsia="仿宋_GB2312" w:hAnsi="仿宋" w:cs="仿宋" w:hint="eastAsia"/>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C07781" w14:paraId="072AD739" w14:textId="77777777">
        <w:trPr>
          <w:trHeight w:val="647"/>
        </w:trPr>
        <w:tc>
          <w:tcPr>
            <w:tcW w:w="2269" w:type="dxa"/>
            <w:vAlign w:val="center"/>
          </w:tcPr>
          <w:p w14:paraId="1D41F17A" w14:textId="77777777" w:rsidR="00C07781" w:rsidRDefault="00F612C2">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成果名称</w:t>
            </w:r>
          </w:p>
        </w:tc>
        <w:tc>
          <w:tcPr>
            <w:tcW w:w="6237" w:type="dxa"/>
            <w:vAlign w:val="center"/>
          </w:tcPr>
          <w:p w14:paraId="05D994B7" w14:textId="5D47E208" w:rsidR="00C07781" w:rsidRDefault="005117A7">
            <w:pPr>
              <w:jc w:val="center"/>
              <w:rPr>
                <w:rStyle w:val="title1"/>
                <w:rFonts w:ascii="仿宋_GB2312" w:eastAsia="仿宋_GB2312" w:hAnsi="仿宋" w:cs="仿宋" w:hint="eastAsia"/>
                <w:b w:val="0"/>
                <w:color w:val="000000"/>
                <w:sz w:val="28"/>
              </w:rPr>
            </w:pPr>
            <w:r w:rsidRPr="00B91B56">
              <w:rPr>
                <w:rStyle w:val="title1"/>
                <w:rFonts w:eastAsia="仿宋_GB2312"/>
                <w:b w:val="0"/>
                <w:color w:val="auto"/>
                <w:sz w:val="28"/>
              </w:rPr>
              <w:t>基于全景图与数据驱动的配网电能质量诊断与治理技术及应用</w:t>
            </w:r>
          </w:p>
        </w:tc>
      </w:tr>
      <w:tr w:rsidR="00C07781" w14:paraId="2A5CD4EB" w14:textId="77777777">
        <w:trPr>
          <w:trHeight w:val="561"/>
        </w:trPr>
        <w:tc>
          <w:tcPr>
            <w:tcW w:w="2269" w:type="dxa"/>
            <w:vAlign w:val="center"/>
          </w:tcPr>
          <w:p w14:paraId="118F55AA" w14:textId="77777777" w:rsidR="00C07781" w:rsidRDefault="00F612C2">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提名等级</w:t>
            </w:r>
          </w:p>
        </w:tc>
        <w:tc>
          <w:tcPr>
            <w:tcW w:w="6237" w:type="dxa"/>
            <w:vAlign w:val="center"/>
          </w:tcPr>
          <w:p w14:paraId="42D617D3" w14:textId="0F7A377B" w:rsidR="00C07781" w:rsidRDefault="005117A7">
            <w:pPr>
              <w:jc w:val="center"/>
              <w:rPr>
                <w:rStyle w:val="title1"/>
                <w:rFonts w:ascii="仿宋_GB2312" w:eastAsia="仿宋_GB2312" w:hAnsi="仿宋" w:cs="仿宋" w:hint="eastAsia"/>
                <w:b w:val="0"/>
                <w:color w:val="000000"/>
                <w:sz w:val="28"/>
              </w:rPr>
            </w:pPr>
            <w:r>
              <w:rPr>
                <w:rStyle w:val="title1"/>
                <w:rFonts w:eastAsia="仿宋_GB2312" w:hint="eastAsia"/>
                <w:b w:val="0"/>
                <w:color w:val="auto"/>
                <w:sz w:val="28"/>
              </w:rPr>
              <w:t>一等奖</w:t>
            </w:r>
          </w:p>
        </w:tc>
      </w:tr>
      <w:tr w:rsidR="00C07781" w14:paraId="0BE4A694" w14:textId="77777777">
        <w:trPr>
          <w:trHeight w:val="2461"/>
        </w:trPr>
        <w:tc>
          <w:tcPr>
            <w:tcW w:w="2269" w:type="dxa"/>
            <w:vAlign w:val="center"/>
          </w:tcPr>
          <w:p w14:paraId="4660F7FD" w14:textId="77777777" w:rsidR="00C07781" w:rsidRDefault="00F612C2">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提名书</w:t>
            </w:r>
          </w:p>
          <w:p w14:paraId="11167CBB" w14:textId="77777777" w:rsidR="00C07781" w:rsidRDefault="00F612C2">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6237" w:type="dxa"/>
            <w:vAlign w:val="center"/>
          </w:tcPr>
          <w:p w14:paraId="26BBC0EA" w14:textId="77777777" w:rsidR="00C07781" w:rsidRDefault="00773751">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详见附件。</w:t>
            </w:r>
          </w:p>
        </w:tc>
      </w:tr>
      <w:tr w:rsidR="00C07781" w14:paraId="673E9661" w14:textId="77777777">
        <w:trPr>
          <w:trHeight w:val="1958"/>
        </w:trPr>
        <w:tc>
          <w:tcPr>
            <w:tcW w:w="2269" w:type="dxa"/>
            <w:tcBorders>
              <w:right w:val="single" w:sz="4" w:space="0" w:color="auto"/>
            </w:tcBorders>
            <w:vAlign w:val="center"/>
          </w:tcPr>
          <w:p w14:paraId="5DD73FE0" w14:textId="77777777" w:rsidR="00C07781" w:rsidRDefault="00F612C2">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主要完成人</w:t>
            </w:r>
          </w:p>
        </w:tc>
        <w:tc>
          <w:tcPr>
            <w:tcW w:w="6237" w:type="dxa"/>
            <w:tcBorders>
              <w:left w:val="single" w:sz="4" w:space="0" w:color="auto"/>
            </w:tcBorders>
            <w:vAlign w:val="center"/>
          </w:tcPr>
          <w:p w14:paraId="25BA527D" w14:textId="63A0E6AD" w:rsidR="00C07781" w:rsidRDefault="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张有兵</w:t>
            </w:r>
            <w:r w:rsidR="00F612C2">
              <w:rPr>
                <w:rFonts w:ascii="仿宋_GB2312" w:eastAsia="仿宋_GB2312" w:hAnsi="仿宋" w:cs="仿宋" w:hint="eastAsia"/>
                <w:bCs/>
                <w:sz w:val="24"/>
                <w:szCs w:val="24"/>
              </w:rPr>
              <w:t>，排名1，</w:t>
            </w:r>
            <w:r>
              <w:rPr>
                <w:rFonts w:ascii="仿宋_GB2312" w:eastAsia="仿宋_GB2312" w:hAnsi="仿宋" w:cs="仿宋" w:hint="eastAsia"/>
                <w:bCs/>
                <w:sz w:val="24"/>
                <w:szCs w:val="24"/>
              </w:rPr>
              <w:t>正高级</w:t>
            </w:r>
            <w:r w:rsidR="00F612C2">
              <w:rPr>
                <w:rFonts w:ascii="仿宋_GB2312" w:eastAsia="仿宋_GB2312" w:hAnsi="仿宋" w:cs="仿宋" w:hint="eastAsia"/>
                <w:bCs/>
                <w:sz w:val="24"/>
                <w:szCs w:val="24"/>
              </w:rPr>
              <w:t>，</w:t>
            </w:r>
            <w:r>
              <w:rPr>
                <w:rFonts w:ascii="仿宋_GB2312" w:eastAsia="仿宋_GB2312" w:hAnsi="仿宋" w:cs="仿宋" w:hint="eastAsia"/>
                <w:bCs/>
                <w:sz w:val="24"/>
                <w:szCs w:val="24"/>
              </w:rPr>
              <w:t>浙江工业大学</w:t>
            </w:r>
            <w:r w:rsidR="00F612C2">
              <w:rPr>
                <w:rFonts w:ascii="仿宋_GB2312" w:eastAsia="仿宋_GB2312" w:hAnsi="仿宋" w:cs="仿宋" w:hint="eastAsia"/>
                <w:bCs/>
                <w:sz w:val="24"/>
                <w:szCs w:val="24"/>
              </w:rPr>
              <w:t>；</w:t>
            </w:r>
          </w:p>
          <w:p w14:paraId="77FB3E47" w14:textId="04583183" w:rsidR="00C07781" w:rsidRDefault="005117A7">
            <w:pPr>
              <w:spacing w:line="440" w:lineRule="exact"/>
              <w:rPr>
                <w:rFonts w:ascii="仿宋_GB2312" w:eastAsia="仿宋_GB2312" w:hAnsi="仿宋" w:cs="仿宋" w:hint="eastAsia"/>
                <w:bCs/>
                <w:sz w:val="24"/>
                <w:szCs w:val="24"/>
              </w:rPr>
            </w:pPr>
            <w:proofErr w:type="gramStart"/>
            <w:r w:rsidRPr="005117A7">
              <w:rPr>
                <w:rFonts w:ascii="仿宋_GB2312" w:eastAsia="仿宋_GB2312" w:hAnsi="仿宋" w:cs="仿宋"/>
                <w:bCs/>
                <w:sz w:val="24"/>
                <w:szCs w:val="24"/>
              </w:rPr>
              <w:t>汪泽州</w:t>
            </w:r>
            <w:proofErr w:type="gramEnd"/>
            <w:r w:rsidR="00F612C2">
              <w:rPr>
                <w:rFonts w:ascii="仿宋_GB2312" w:eastAsia="仿宋_GB2312" w:hAnsi="仿宋" w:cs="仿宋" w:hint="eastAsia"/>
                <w:bCs/>
                <w:sz w:val="24"/>
                <w:szCs w:val="24"/>
              </w:rPr>
              <w:t>，排名2，</w:t>
            </w:r>
            <w:r w:rsidRPr="005117A7">
              <w:rPr>
                <w:rFonts w:ascii="仿宋_GB2312" w:eastAsia="仿宋_GB2312" w:hAnsi="仿宋" w:cs="仿宋" w:hint="eastAsia"/>
                <w:bCs/>
                <w:sz w:val="24"/>
                <w:szCs w:val="24"/>
              </w:rPr>
              <w:t>正高级</w:t>
            </w:r>
            <w:r w:rsidR="00F612C2">
              <w:rPr>
                <w:rFonts w:ascii="仿宋_GB2312" w:eastAsia="仿宋_GB2312" w:hAnsi="仿宋" w:cs="仿宋" w:hint="eastAsia"/>
                <w:bCs/>
                <w:sz w:val="24"/>
                <w:szCs w:val="24"/>
              </w:rPr>
              <w:t>，</w:t>
            </w:r>
            <w:proofErr w:type="gramStart"/>
            <w:r w:rsidR="00B0322D" w:rsidRPr="00B0322D">
              <w:rPr>
                <w:rFonts w:ascii="仿宋_GB2312" w:eastAsia="仿宋_GB2312" w:hAnsi="仿宋" w:cs="仿宋"/>
                <w:bCs/>
                <w:sz w:val="24"/>
                <w:szCs w:val="24"/>
              </w:rPr>
              <w:t>国网浙江省</w:t>
            </w:r>
            <w:proofErr w:type="gramEnd"/>
            <w:r w:rsidR="00B0322D" w:rsidRPr="00B0322D">
              <w:rPr>
                <w:rFonts w:ascii="仿宋_GB2312" w:eastAsia="仿宋_GB2312" w:hAnsi="仿宋" w:cs="仿宋"/>
                <w:bCs/>
                <w:sz w:val="24"/>
                <w:szCs w:val="24"/>
              </w:rPr>
              <w:t>电力有限公司海盐县供电公司</w:t>
            </w:r>
            <w:r w:rsidR="00F612C2">
              <w:rPr>
                <w:rFonts w:ascii="仿宋_GB2312" w:eastAsia="仿宋_GB2312" w:hAnsi="仿宋" w:cs="仿宋" w:hint="eastAsia"/>
                <w:bCs/>
                <w:sz w:val="24"/>
                <w:szCs w:val="24"/>
              </w:rPr>
              <w:t>；</w:t>
            </w:r>
          </w:p>
          <w:p w14:paraId="7490FA56" w14:textId="4A683C73"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周爱华</w:t>
            </w:r>
            <w:r>
              <w:rPr>
                <w:rFonts w:ascii="仿宋_GB2312" w:eastAsia="仿宋_GB2312" w:hAnsi="仿宋" w:cs="仿宋" w:hint="eastAsia"/>
                <w:bCs/>
                <w:sz w:val="24"/>
                <w:szCs w:val="24"/>
              </w:rPr>
              <w:t>，排名3，</w:t>
            </w:r>
            <w:r w:rsidRPr="005117A7">
              <w:rPr>
                <w:rFonts w:ascii="仿宋_GB2312" w:eastAsia="仿宋_GB2312" w:hAnsi="仿宋" w:cs="仿宋"/>
                <w:bCs/>
                <w:sz w:val="24"/>
                <w:szCs w:val="24"/>
              </w:rPr>
              <w:t>正高级</w:t>
            </w:r>
            <w:r>
              <w:rPr>
                <w:rFonts w:ascii="仿宋_GB2312" w:eastAsia="仿宋_GB2312" w:hAnsi="仿宋" w:cs="仿宋" w:hint="eastAsia"/>
                <w:bCs/>
                <w:sz w:val="24"/>
                <w:szCs w:val="24"/>
              </w:rPr>
              <w:t>，</w:t>
            </w:r>
            <w:r w:rsidR="00B0322D" w:rsidRPr="00B0322D">
              <w:rPr>
                <w:rFonts w:ascii="仿宋_GB2312" w:eastAsia="仿宋_GB2312" w:hAnsi="仿宋" w:cs="仿宋"/>
                <w:bCs/>
                <w:sz w:val="24"/>
                <w:szCs w:val="24"/>
              </w:rPr>
              <w:t>中国电力科学研究院有限公司</w:t>
            </w:r>
            <w:r>
              <w:rPr>
                <w:rFonts w:ascii="仿宋_GB2312" w:eastAsia="仿宋_GB2312" w:hAnsi="仿宋" w:cs="仿宋" w:hint="eastAsia"/>
                <w:bCs/>
                <w:sz w:val="24"/>
                <w:szCs w:val="24"/>
              </w:rPr>
              <w:t>；</w:t>
            </w:r>
          </w:p>
          <w:p w14:paraId="78E0AFE6" w14:textId="12388290"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高惠新</w:t>
            </w:r>
            <w:r>
              <w:rPr>
                <w:rFonts w:ascii="仿宋_GB2312" w:eastAsia="仿宋_GB2312" w:hAnsi="仿宋" w:cs="仿宋" w:hint="eastAsia"/>
                <w:bCs/>
                <w:sz w:val="24"/>
                <w:szCs w:val="24"/>
              </w:rPr>
              <w:t>，排名4，</w:t>
            </w:r>
            <w:r w:rsidR="00B0322D">
              <w:rPr>
                <w:rFonts w:ascii="仿宋_GB2312" w:eastAsia="仿宋_GB2312" w:hAnsi="仿宋" w:cs="仿宋" w:hint="eastAsia"/>
                <w:bCs/>
                <w:sz w:val="24"/>
                <w:szCs w:val="24"/>
              </w:rPr>
              <w:t>副</w:t>
            </w:r>
            <w:r w:rsidRPr="005117A7">
              <w:rPr>
                <w:rFonts w:ascii="仿宋_GB2312" w:eastAsia="仿宋_GB2312" w:hAnsi="仿宋" w:cs="仿宋"/>
                <w:bCs/>
                <w:sz w:val="24"/>
                <w:szCs w:val="24"/>
              </w:rPr>
              <w:t>高级</w:t>
            </w:r>
            <w:r>
              <w:rPr>
                <w:rFonts w:ascii="仿宋_GB2312" w:eastAsia="仿宋_GB2312" w:hAnsi="仿宋" w:cs="仿宋" w:hint="eastAsia"/>
                <w:bCs/>
                <w:sz w:val="24"/>
                <w:szCs w:val="24"/>
              </w:rPr>
              <w:t>，</w:t>
            </w:r>
            <w:proofErr w:type="gramStart"/>
            <w:r w:rsidR="00B0322D" w:rsidRPr="00B0322D">
              <w:rPr>
                <w:rFonts w:ascii="仿宋_GB2312" w:eastAsia="仿宋_GB2312" w:hAnsi="仿宋" w:cs="仿宋"/>
                <w:bCs/>
                <w:sz w:val="24"/>
                <w:szCs w:val="24"/>
              </w:rPr>
              <w:t>国网浙江省</w:t>
            </w:r>
            <w:proofErr w:type="gramEnd"/>
            <w:r w:rsidR="00B0322D" w:rsidRPr="00B0322D">
              <w:rPr>
                <w:rFonts w:ascii="仿宋_GB2312" w:eastAsia="仿宋_GB2312" w:hAnsi="仿宋" w:cs="仿宋"/>
                <w:bCs/>
                <w:sz w:val="24"/>
                <w:szCs w:val="24"/>
              </w:rPr>
              <w:t>电力有限公司海盐县供电公司</w:t>
            </w:r>
            <w:r>
              <w:rPr>
                <w:rFonts w:ascii="仿宋_GB2312" w:eastAsia="仿宋_GB2312" w:hAnsi="仿宋" w:cs="仿宋" w:hint="eastAsia"/>
                <w:bCs/>
                <w:sz w:val="24"/>
                <w:szCs w:val="24"/>
              </w:rPr>
              <w:t>；</w:t>
            </w:r>
          </w:p>
          <w:p w14:paraId="5EC8F1BB" w14:textId="6DDE8B63"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谢路耀</w:t>
            </w:r>
            <w:r>
              <w:rPr>
                <w:rFonts w:ascii="仿宋_GB2312" w:eastAsia="仿宋_GB2312" w:hAnsi="仿宋" w:cs="仿宋" w:hint="eastAsia"/>
                <w:bCs/>
                <w:sz w:val="24"/>
                <w:szCs w:val="24"/>
              </w:rPr>
              <w:t>，排名5，副高级，</w:t>
            </w:r>
            <w:r w:rsidR="00B0322D">
              <w:rPr>
                <w:rFonts w:ascii="仿宋_GB2312" w:eastAsia="仿宋_GB2312" w:hAnsi="仿宋" w:cs="仿宋" w:hint="eastAsia"/>
                <w:bCs/>
                <w:sz w:val="24"/>
                <w:szCs w:val="24"/>
              </w:rPr>
              <w:t>浙江工业大学</w:t>
            </w:r>
            <w:r>
              <w:rPr>
                <w:rFonts w:ascii="仿宋_GB2312" w:eastAsia="仿宋_GB2312" w:hAnsi="仿宋" w:cs="仿宋" w:hint="eastAsia"/>
                <w:bCs/>
                <w:sz w:val="24"/>
                <w:szCs w:val="24"/>
              </w:rPr>
              <w:t>；</w:t>
            </w:r>
          </w:p>
          <w:p w14:paraId="5DEE716B" w14:textId="7AE6DFF1"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邵常政</w:t>
            </w:r>
            <w:r>
              <w:rPr>
                <w:rFonts w:ascii="仿宋_GB2312" w:eastAsia="仿宋_GB2312" w:hAnsi="仿宋" w:cs="仿宋" w:hint="eastAsia"/>
                <w:bCs/>
                <w:sz w:val="24"/>
                <w:szCs w:val="24"/>
              </w:rPr>
              <w:t>，排名6，</w:t>
            </w:r>
            <w:r w:rsidR="00B0322D">
              <w:rPr>
                <w:rFonts w:ascii="仿宋_GB2312" w:eastAsia="仿宋_GB2312" w:hAnsi="仿宋" w:cs="仿宋" w:hint="eastAsia"/>
                <w:bCs/>
                <w:sz w:val="24"/>
                <w:szCs w:val="24"/>
              </w:rPr>
              <w:t>副</w:t>
            </w:r>
            <w:r w:rsidR="00B0322D" w:rsidRPr="005117A7">
              <w:rPr>
                <w:rFonts w:ascii="仿宋_GB2312" w:eastAsia="仿宋_GB2312" w:hAnsi="仿宋" w:cs="仿宋"/>
                <w:bCs/>
                <w:sz w:val="24"/>
                <w:szCs w:val="24"/>
              </w:rPr>
              <w:t>高级</w:t>
            </w:r>
            <w:r>
              <w:rPr>
                <w:rFonts w:ascii="仿宋_GB2312" w:eastAsia="仿宋_GB2312" w:hAnsi="仿宋" w:cs="仿宋" w:hint="eastAsia"/>
                <w:bCs/>
                <w:sz w:val="24"/>
                <w:szCs w:val="24"/>
              </w:rPr>
              <w:t>，</w:t>
            </w:r>
            <w:r w:rsidR="00B0322D" w:rsidRPr="00B0322D">
              <w:rPr>
                <w:rFonts w:ascii="仿宋_GB2312" w:eastAsia="仿宋_GB2312" w:hAnsi="仿宋" w:cs="仿宋"/>
                <w:bCs/>
                <w:sz w:val="24"/>
                <w:szCs w:val="24"/>
              </w:rPr>
              <w:t>重庆大学</w:t>
            </w:r>
            <w:r>
              <w:rPr>
                <w:rFonts w:ascii="仿宋_GB2312" w:eastAsia="仿宋_GB2312" w:hAnsi="仿宋" w:cs="仿宋" w:hint="eastAsia"/>
                <w:bCs/>
                <w:sz w:val="24"/>
                <w:szCs w:val="24"/>
              </w:rPr>
              <w:t>；</w:t>
            </w:r>
          </w:p>
          <w:p w14:paraId="1F81F196" w14:textId="2887A954"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张伟杰</w:t>
            </w:r>
            <w:r>
              <w:rPr>
                <w:rFonts w:ascii="仿宋_GB2312" w:eastAsia="仿宋_GB2312" w:hAnsi="仿宋" w:cs="仿宋" w:hint="eastAsia"/>
                <w:bCs/>
                <w:sz w:val="24"/>
                <w:szCs w:val="24"/>
              </w:rPr>
              <w:t>，排名7，</w:t>
            </w:r>
            <w:r w:rsidR="00B0322D">
              <w:rPr>
                <w:rFonts w:ascii="仿宋_GB2312" w:eastAsia="仿宋_GB2312" w:hAnsi="仿宋" w:cs="仿宋" w:hint="eastAsia"/>
                <w:bCs/>
                <w:sz w:val="24"/>
                <w:szCs w:val="24"/>
              </w:rPr>
              <w:t>浙江工业大学</w:t>
            </w:r>
            <w:r>
              <w:rPr>
                <w:rFonts w:ascii="仿宋_GB2312" w:eastAsia="仿宋_GB2312" w:hAnsi="仿宋" w:cs="仿宋" w:hint="eastAsia"/>
                <w:bCs/>
                <w:sz w:val="24"/>
                <w:szCs w:val="24"/>
              </w:rPr>
              <w:t>；</w:t>
            </w:r>
          </w:p>
          <w:p w14:paraId="571DC78E" w14:textId="161F26D6"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王建军</w:t>
            </w:r>
            <w:r>
              <w:rPr>
                <w:rFonts w:ascii="仿宋_GB2312" w:eastAsia="仿宋_GB2312" w:hAnsi="仿宋" w:cs="仿宋" w:hint="eastAsia"/>
                <w:bCs/>
                <w:sz w:val="24"/>
                <w:szCs w:val="24"/>
              </w:rPr>
              <w:t>，排名8，</w:t>
            </w:r>
            <w:r w:rsidR="00B0322D">
              <w:rPr>
                <w:rFonts w:ascii="仿宋_GB2312" w:eastAsia="仿宋_GB2312" w:hAnsi="仿宋" w:cs="仿宋" w:hint="eastAsia"/>
                <w:bCs/>
                <w:sz w:val="24"/>
                <w:szCs w:val="24"/>
              </w:rPr>
              <w:t>副</w:t>
            </w:r>
            <w:r w:rsidR="00B0322D" w:rsidRPr="005117A7">
              <w:rPr>
                <w:rFonts w:ascii="仿宋_GB2312" w:eastAsia="仿宋_GB2312" w:hAnsi="仿宋" w:cs="仿宋"/>
                <w:bCs/>
                <w:sz w:val="24"/>
                <w:szCs w:val="24"/>
              </w:rPr>
              <w:t>高级</w:t>
            </w:r>
            <w:r>
              <w:rPr>
                <w:rFonts w:ascii="仿宋_GB2312" w:eastAsia="仿宋_GB2312" w:hAnsi="仿宋" w:cs="仿宋" w:hint="eastAsia"/>
                <w:bCs/>
                <w:sz w:val="24"/>
                <w:szCs w:val="24"/>
              </w:rPr>
              <w:t>，</w:t>
            </w:r>
            <w:proofErr w:type="gramStart"/>
            <w:r w:rsidR="00B0322D" w:rsidRPr="00B0322D">
              <w:rPr>
                <w:rFonts w:ascii="仿宋_GB2312" w:eastAsia="仿宋_GB2312" w:hAnsi="仿宋" w:cs="仿宋"/>
                <w:bCs/>
                <w:sz w:val="24"/>
                <w:szCs w:val="24"/>
              </w:rPr>
              <w:t>国网浙江省</w:t>
            </w:r>
            <w:proofErr w:type="gramEnd"/>
            <w:r w:rsidR="00B0322D" w:rsidRPr="00B0322D">
              <w:rPr>
                <w:rFonts w:ascii="仿宋_GB2312" w:eastAsia="仿宋_GB2312" w:hAnsi="仿宋" w:cs="仿宋"/>
                <w:bCs/>
                <w:sz w:val="24"/>
                <w:szCs w:val="24"/>
              </w:rPr>
              <w:t>电力有限公司绍兴市上虞区供电公司</w:t>
            </w:r>
            <w:r>
              <w:rPr>
                <w:rFonts w:ascii="仿宋_GB2312" w:eastAsia="仿宋_GB2312" w:hAnsi="仿宋" w:cs="仿宋" w:hint="eastAsia"/>
                <w:bCs/>
                <w:sz w:val="24"/>
                <w:szCs w:val="24"/>
              </w:rPr>
              <w:t>；</w:t>
            </w:r>
          </w:p>
          <w:p w14:paraId="2C7D780A" w14:textId="39DD4CA3"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沈科炬</w:t>
            </w:r>
            <w:r>
              <w:rPr>
                <w:rFonts w:ascii="仿宋_GB2312" w:eastAsia="仿宋_GB2312" w:hAnsi="仿宋" w:cs="仿宋" w:hint="eastAsia"/>
                <w:bCs/>
                <w:sz w:val="24"/>
                <w:szCs w:val="24"/>
              </w:rPr>
              <w:t>，排名9，</w:t>
            </w:r>
            <w:r w:rsidR="00B0322D">
              <w:rPr>
                <w:rFonts w:ascii="仿宋_GB2312" w:eastAsia="仿宋_GB2312" w:hAnsi="仿宋" w:cs="仿宋" w:hint="eastAsia"/>
                <w:bCs/>
                <w:sz w:val="24"/>
                <w:szCs w:val="24"/>
              </w:rPr>
              <w:t>副</w:t>
            </w:r>
            <w:r w:rsidR="00B0322D" w:rsidRPr="005117A7">
              <w:rPr>
                <w:rFonts w:ascii="仿宋_GB2312" w:eastAsia="仿宋_GB2312" w:hAnsi="仿宋" w:cs="仿宋"/>
                <w:bCs/>
                <w:sz w:val="24"/>
                <w:szCs w:val="24"/>
              </w:rPr>
              <w:t>高级</w:t>
            </w:r>
            <w:r>
              <w:rPr>
                <w:rFonts w:ascii="仿宋_GB2312" w:eastAsia="仿宋_GB2312" w:hAnsi="仿宋" w:cs="仿宋" w:hint="eastAsia"/>
                <w:bCs/>
                <w:sz w:val="24"/>
                <w:szCs w:val="24"/>
              </w:rPr>
              <w:t>，</w:t>
            </w:r>
            <w:proofErr w:type="gramStart"/>
            <w:r w:rsidR="00B0322D" w:rsidRPr="00B0322D">
              <w:rPr>
                <w:rFonts w:ascii="仿宋_GB2312" w:eastAsia="仿宋_GB2312" w:hAnsi="仿宋" w:cs="仿宋"/>
                <w:bCs/>
                <w:sz w:val="24"/>
                <w:szCs w:val="24"/>
              </w:rPr>
              <w:t>国网浙江省</w:t>
            </w:r>
            <w:proofErr w:type="gramEnd"/>
            <w:r w:rsidR="00B0322D" w:rsidRPr="00B0322D">
              <w:rPr>
                <w:rFonts w:ascii="仿宋_GB2312" w:eastAsia="仿宋_GB2312" w:hAnsi="仿宋" w:cs="仿宋"/>
                <w:bCs/>
                <w:sz w:val="24"/>
                <w:szCs w:val="24"/>
              </w:rPr>
              <w:t>电力有限公司慈溪市供电公司</w:t>
            </w:r>
            <w:r>
              <w:rPr>
                <w:rFonts w:ascii="仿宋_GB2312" w:eastAsia="仿宋_GB2312" w:hAnsi="仿宋" w:cs="仿宋" w:hint="eastAsia"/>
                <w:bCs/>
                <w:sz w:val="24"/>
                <w:szCs w:val="24"/>
              </w:rPr>
              <w:t>；</w:t>
            </w:r>
          </w:p>
          <w:p w14:paraId="2BCE3366" w14:textId="58A511E8"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吴昊</w:t>
            </w:r>
            <w:r>
              <w:rPr>
                <w:rFonts w:ascii="仿宋_GB2312" w:eastAsia="仿宋_GB2312" w:hAnsi="仿宋" w:cs="仿宋" w:hint="eastAsia"/>
                <w:bCs/>
                <w:sz w:val="24"/>
                <w:szCs w:val="24"/>
              </w:rPr>
              <w:t>，排名10，</w:t>
            </w:r>
            <w:r w:rsidR="00B0322D">
              <w:rPr>
                <w:rFonts w:ascii="仿宋_GB2312" w:eastAsia="仿宋_GB2312" w:hAnsi="仿宋" w:cs="仿宋" w:hint="eastAsia"/>
                <w:bCs/>
                <w:sz w:val="24"/>
                <w:szCs w:val="24"/>
              </w:rPr>
              <w:t>中级</w:t>
            </w:r>
            <w:r>
              <w:rPr>
                <w:rFonts w:ascii="仿宋_GB2312" w:eastAsia="仿宋_GB2312" w:hAnsi="仿宋" w:cs="仿宋" w:hint="eastAsia"/>
                <w:bCs/>
                <w:sz w:val="24"/>
                <w:szCs w:val="24"/>
              </w:rPr>
              <w:t>，</w:t>
            </w:r>
            <w:r w:rsidR="00B0322D" w:rsidRPr="00B0322D">
              <w:rPr>
                <w:rFonts w:ascii="仿宋_GB2312" w:eastAsia="仿宋_GB2312" w:hAnsi="仿宋" w:cs="仿宋"/>
                <w:bCs/>
                <w:sz w:val="24"/>
                <w:szCs w:val="24"/>
              </w:rPr>
              <w:t>正泰集团股份有限公司</w:t>
            </w:r>
            <w:r>
              <w:rPr>
                <w:rFonts w:ascii="仿宋_GB2312" w:eastAsia="仿宋_GB2312" w:hAnsi="仿宋" w:cs="仿宋" w:hint="eastAsia"/>
                <w:bCs/>
                <w:sz w:val="24"/>
                <w:szCs w:val="24"/>
              </w:rPr>
              <w:t>；</w:t>
            </w:r>
          </w:p>
          <w:p w14:paraId="2096A866" w14:textId="504709B2" w:rsidR="005117A7" w:rsidRDefault="005117A7" w:rsidP="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雷虹云</w:t>
            </w:r>
            <w:r>
              <w:rPr>
                <w:rFonts w:ascii="仿宋_GB2312" w:eastAsia="仿宋_GB2312" w:hAnsi="仿宋" w:cs="仿宋" w:hint="eastAsia"/>
                <w:bCs/>
                <w:sz w:val="24"/>
                <w:szCs w:val="24"/>
              </w:rPr>
              <w:t>，排名11，</w:t>
            </w:r>
            <w:r w:rsidR="00B0322D">
              <w:rPr>
                <w:rFonts w:ascii="仿宋_GB2312" w:eastAsia="仿宋_GB2312" w:hAnsi="仿宋" w:cs="仿宋" w:hint="eastAsia"/>
                <w:bCs/>
                <w:sz w:val="24"/>
                <w:szCs w:val="24"/>
              </w:rPr>
              <w:t>副</w:t>
            </w:r>
            <w:r w:rsidR="00B0322D" w:rsidRPr="005117A7">
              <w:rPr>
                <w:rFonts w:ascii="仿宋_GB2312" w:eastAsia="仿宋_GB2312" w:hAnsi="仿宋" w:cs="仿宋"/>
                <w:bCs/>
                <w:sz w:val="24"/>
                <w:szCs w:val="24"/>
              </w:rPr>
              <w:t>高级</w:t>
            </w:r>
            <w:r>
              <w:rPr>
                <w:rFonts w:ascii="仿宋_GB2312" w:eastAsia="仿宋_GB2312" w:hAnsi="仿宋" w:cs="仿宋" w:hint="eastAsia"/>
                <w:bCs/>
                <w:sz w:val="24"/>
                <w:szCs w:val="24"/>
              </w:rPr>
              <w:t>，</w:t>
            </w:r>
            <w:proofErr w:type="gramStart"/>
            <w:r w:rsidR="00B0322D" w:rsidRPr="00B0322D">
              <w:rPr>
                <w:rFonts w:ascii="仿宋_GB2312" w:eastAsia="仿宋_GB2312" w:hAnsi="仿宋" w:cs="仿宋"/>
                <w:bCs/>
                <w:sz w:val="24"/>
                <w:szCs w:val="24"/>
              </w:rPr>
              <w:t>国网浙江省</w:t>
            </w:r>
            <w:proofErr w:type="gramEnd"/>
            <w:r w:rsidR="00B0322D" w:rsidRPr="00B0322D">
              <w:rPr>
                <w:rFonts w:ascii="仿宋_GB2312" w:eastAsia="仿宋_GB2312" w:hAnsi="仿宋" w:cs="仿宋"/>
                <w:bCs/>
                <w:sz w:val="24"/>
                <w:szCs w:val="24"/>
              </w:rPr>
              <w:t>电力有限公司海盐县供电公司</w:t>
            </w:r>
            <w:r>
              <w:rPr>
                <w:rFonts w:ascii="仿宋_GB2312" w:eastAsia="仿宋_GB2312" w:hAnsi="仿宋" w:cs="仿宋" w:hint="eastAsia"/>
                <w:bCs/>
                <w:sz w:val="24"/>
                <w:szCs w:val="24"/>
              </w:rPr>
              <w:t>；</w:t>
            </w:r>
          </w:p>
          <w:p w14:paraId="2E20DF54" w14:textId="590F3E3B" w:rsidR="00C07781" w:rsidRDefault="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翁国庆</w:t>
            </w:r>
            <w:r>
              <w:rPr>
                <w:rFonts w:ascii="仿宋_GB2312" w:eastAsia="仿宋_GB2312" w:hAnsi="仿宋" w:cs="仿宋" w:hint="eastAsia"/>
                <w:bCs/>
                <w:sz w:val="24"/>
                <w:szCs w:val="24"/>
              </w:rPr>
              <w:t>，排名12，</w:t>
            </w:r>
            <w:r w:rsidR="00B0322D">
              <w:rPr>
                <w:rFonts w:ascii="仿宋_GB2312" w:eastAsia="仿宋_GB2312" w:hAnsi="仿宋" w:cs="仿宋" w:hint="eastAsia"/>
                <w:bCs/>
                <w:sz w:val="24"/>
                <w:szCs w:val="24"/>
              </w:rPr>
              <w:t>副</w:t>
            </w:r>
            <w:r w:rsidR="00B0322D" w:rsidRPr="005117A7">
              <w:rPr>
                <w:rFonts w:ascii="仿宋_GB2312" w:eastAsia="仿宋_GB2312" w:hAnsi="仿宋" w:cs="仿宋"/>
                <w:bCs/>
                <w:sz w:val="24"/>
                <w:szCs w:val="24"/>
              </w:rPr>
              <w:t>高级</w:t>
            </w:r>
            <w:r>
              <w:rPr>
                <w:rFonts w:ascii="仿宋_GB2312" w:eastAsia="仿宋_GB2312" w:hAnsi="仿宋" w:cs="仿宋" w:hint="eastAsia"/>
                <w:bCs/>
                <w:sz w:val="24"/>
                <w:szCs w:val="24"/>
              </w:rPr>
              <w:t>，</w:t>
            </w:r>
            <w:r w:rsidR="00B0322D">
              <w:rPr>
                <w:rFonts w:ascii="仿宋_GB2312" w:eastAsia="仿宋_GB2312" w:hAnsi="仿宋" w:cs="仿宋" w:hint="eastAsia"/>
                <w:bCs/>
                <w:sz w:val="24"/>
                <w:szCs w:val="24"/>
              </w:rPr>
              <w:t>浙江工业大学</w:t>
            </w:r>
            <w:r>
              <w:rPr>
                <w:rFonts w:ascii="仿宋_GB2312" w:eastAsia="仿宋_GB2312" w:hAnsi="仿宋" w:cs="仿宋" w:hint="eastAsia"/>
                <w:bCs/>
                <w:sz w:val="24"/>
                <w:szCs w:val="24"/>
              </w:rPr>
              <w:t>；</w:t>
            </w:r>
          </w:p>
          <w:p w14:paraId="7C9124D2" w14:textId="57707712" w:rsidR="005117A7" w:rsidRPr="005117A7" w:rsidRDefault="005117A7">
            <w:pPr>
              <w:spacing w:line="440" w:lineRule="exact"/>
              <w:rPr>
                <w:rFonts w:ascii="仿宋_GB2312" w:eastAsia="仿宋_GB2312" w:hAnsi="仿宋" w:cs="仿宋" w:hint="eastAsia"/>
                <w:bCs/>
                <w:sz w:val="24"/>
                <w:szCs w:val="24"/>
              </w:rPr>
            </w:pPr>
            <w:r w:rsidRPr="005117A7">
              <w:rPr>
                <w:rFonts w:ascii="仿宋_GB2312" w:eastAsia="仿宋_GB2312" w:hAnsi="仿宋" w:cs="仿宋"/>
                <w:bCs/>
                <w:sz w:val="24"/>
                <w:szCs w:val="24"/>
              </w:rPr>
              <w:t>袁建香</w:t>
            </w:r>
            <w:r>
              <w:rPr>
                <w:rFonts w:ascii="仿宋_GB2312" w:eastAsia="仿宋_GB2312" w:hAnsi="仿宋" w:cs="仿宋" w:hint="eastAsia"/>
                <w:bCs/>
                <w:sz w:val="24"/>
                <w:szCs w:val="24"/>
              </w:rPr>
              <w:t>，排名13，</w:t>
            </w:r>
            <w:r w:rsidR="00B0322D">
              <w:rPr>
                <w:rFonts w:ascii="仿宋_GB2312" w:eastAsia="仿宋_GB2312" w:hAnsi="仿宋" w:cs="仿宋" w:hint="eastAsia"/>
                <w:bCs/>
                <w:sz w:val="24"/>
                <w:szCs w:val="24"/>
              </w:rPr>
              <w:t>副</w:t>
            </w:r>
            <w:r w:rsidR="00B0322D" w:rsidRPr="005117A7">
              <w:rPr>
                <w:rFonts w:ascii="仿宋_GB2312" w:eastAsia="仿宋_GB2312" w:hAnsi="仿宋" w:cs="仿宋"/>
                <w:bCs/>
                <w:sz w:val="24"/>
                <w:szCs w:val="24"/>
              </w:rPr>
              <w:t>高级</w:t>
            </w:r>
            <w:r>
              <w:rPr>
                <w:rFonts w:ascii="仿宋_GB2312" w:eastAsia="仿宋_GB2312" w:hAnsi="仿宋" w:cs="仿宋" w:hint="eastAsia"/>
                <w:bCs/>
                <w:sz w:val="24"/>
                <w:szCs w:val="24"/>
              </w:rPr>
              <w:t>，</w:t>
            </w:r>
            <w:r w:rsidR="00B0322D" w:rsidRPr="00B0322D">
              <w:rPr>
                <w:rFonts w:ascii="仿宋_GB2312" w:eastAsia="仿宋_GB2312" w:hAnsi="仿宋" w:cs="仿宋"/>
                <w:bCs/>
                <w:sz w:val="24"/>
                <w:szCs w:val="24"/>
              </w:rPr>
              <w:t>浙江涵普电力科技有限公司</w:t>
            </w:r>
            <w:r>
              <w:rPr>
                <w:rFonts w:ascii="仿宋_GB2312" w:eastAsia="仿宋_GB2312" w:hAnsi="仿宋" w:cs="仿宋" w:hint="eastAsia"/>
                <w:bCs/>
                <w:sz w:val="24"/>
                <w:szCs w:val="24"/>
              </w:rPr>
              <w:t>；</w:t>
            </w:r>
          </w:p>
        </w:tc>
      </w:tr>
      <w:tr w:rsidR="00C07781" w14:paraId="37A477D9" w14:textId="77777777">
        <w:trPr>
          <w:trHeight w:val="1986"/>
        </w:trPr>
        <w:tc>
          <w:tcPr>
            <w:tcW w:w="2269" w:type="dxa"/>
            <w:tcBorders>
              <w:right w:val="single" w:sz="4" w:space="0" w:color="auto"/>
            </w:tcBorders>
            <w:vAlign w:val="center"/>
          </w:tcPr>
          <w:p w14:paraId="671BFE72" w14:textId="77777777" w:rsidR="00C07781" w:rsidRDefault="00F612C2">
            <w:pPr>
              <w:spacing w:line="440" w:lineRule="exact"/>
              <w:jc w:val="center"/>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8"/>
                <w:szCs w:val="24"/>
              </w:rPr>
              <w:lastRenderedPageBreak/>
              <w:t>主要完成单位</w:t>
            </w:r>
          </w:p>
        </w:tc>
        <w:tc>
          <w:tcPr>
            <w:tcW w:w="6237" w:type="dxa"/>
            <w:tcBorders>
              <w:left w:val="single" w:sz="4" w:space="0" w:color="auto"/>
            </w:tcBorders>
            <w:vAlign w:val="center"/>
          </w:tcPr>
          <w:p w14:paraId="37FD5B3E" w14:textId="03245CB0" w:rsidR="00C07781" w:rsidRDefault="00F612C2">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1.</w:t>
            </w:r>
            <w:r w:rsidR="00865328" w:rsidRPr="00865328">
              <w:rPr>
                <w:rFonts w:ascii="仿宋_GB2312" w:eastAsia="仿宋_GB2312" w:hAnsi="仿宋" w:cs="仿宋"/>
                <w:bCs/>
                <w:color w:val="000000" w:themeColor="text1"/>
                <w:sz w:val="24"/>
                <w:szCs w:val="24"/>
              </w:rPr>
              <w:t>单位名称：</w:t>
            </w:r>
            <w:r w:rsidR="00B0322D" w:rsidRPr="00B0322D">
              <w:rPr>
                <w:rFonts w:ascii="仿宋_GB2312" w:eastAsia="仿宋_GB2312" w:hAnsi="仿宋" w:cs="仿宋"/>
                <w:bCs/>
                <w:color w:val="000000" w:themeColor="text1"/>
                <w:sz w:val="24"/>
                <w:szCs w:val="24"/>
              </w:rPr>
              <w:t>浙江工业大学</w:t>
            </w:r>
          </w:p>
          <w:p w14:paraId="0DA22EB8" w14:textId="01E40190" w:rsidR="00A12F72" w:rsidRDefault="00F612C2">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2.</w:t>
            </w:r>
            <w:r w:rsidR="00865328" w:rsidRPr="00865328">
              <w:rPr>
                <w:rFonts w:ascii="仿宋_GB2312" w:eastAsia="仿宋_GB2312" w:hAnsi="仿宋" w:cs="仿宋"/>
                <w:bCs/>
                <w:color w:val="000000" w:themeColor="text1"/>
                <w:sz w:val="24"/>
                <w:szCs w:val="24"/>
              </w:rPr>
              <w:t>单位名称：</w:t>
            </w:r>
            <w:proofErr w:type="gramStart"/>
            <w:r w:rsidR="00B0322D" w:rsidRPr="00B0322D">
              <w:rPr>
                <w:rFonts w:ascii="仿宋_GB2312" w:eastAsia="仿宋_GB2312" w:hAnsi="仿宋" w:cs="仿宋"/>
                <w:bCs/>
                <w:color w:val="000000" w:themeColor="text1"/>
                <w:sz w:val="24"/>
                <w:szCs w:val="24"/>
              </w:rPr>
              <w:t>国网浙江省</w:t>
            </w:r>
            <w:proofErr w:type="gramEnd"/>
            <w:r w:rsidR="00B0322D" w:rsidRPr="00B0322D">
              <w:rPr>
                <w:rFonts w:ascii="仿宋_GB2312" w:eastAsia="仿宋_GB2312" w:hAnsi="仿宋" w:cs="仿宋"/>
                <w:bCs/>
                <w:color w:val="000000" w:themeColor="text1"/>
                <w:sz w:val="24"/>
                <w:szCs w:val="24"/>
              </w:rPr>
              <w:t>电力有限公司海盐县供电公司</w:t>
            </w:r>
          </w:p>
          <w:p w14:paraId="21E7107A" w14:textId="6AB6035B" w:rsidR="00A12F72" w:rsidRDefault="00F612C2">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3.单位名称：</w:t>
            </w:r>
            <w:r w:rsidR="00865328" w:rsidRPr="00865328">
              <w:rPr>
                <w:rFonts w:ascii="仿宋_GB2312" w:eastAsia="仿宋_GB2312" w:hAnsi="仿宋" w:cs="仿宋"/>
                <w:bCs/>
                <w:sz w:val="24"/>
                <w:szCs w:val="24"/>
              </w:rPr>
              <w:t>浙江涵普电力科技有限公司</w:t>
            </w:r>
            <w:r w:rsidR="00A12F72">
              <w:rPr>
                <w:rFonts w:ascii="仿宋_GB2312" w:eastAsia="仿宋_GB2312" w:hAnsi="仿宋" w:cs="仿宋" w:hint="eastAsia"/>
                <w:bCs/>
                <w:color w:val="000000" w:themeColor="text1"/>
                <w:sz w:val="24"/>
                <w:szCs w:val="24"/>
              </w:rPr>
              <w:t xml:space="preserve"> </w:t>
            </w:r>
          </w:p>
          <w:p w14:paraId="52A755EC" w14:textId="2288834F" w:rsidR="00865328" w:rsidRDefault="00865328" w:rsidP="00865328">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4.单位名称：</w:t>
            </w:r>
            <w:r w:rsidRPr="00865328">
              <w:rPr>
                <w:rFonts w:ascii="仿宋_GB2312" w:eastAsia="仿宋_GB2312" w:hAnsi="仿宋" w:cs="仿宋"/>
                <w:bCs/>
                <w:sz w:val="24"/>
                <w:szCs w:val="24"/>
              </w:rPr>
              <w:t>中国电力科学研究院有限公司</w:t>
            </w:r>
            <w:r>
              <w:rPr>
                <w:rFonts w:ascii="仿宋_GB2312" w:eastAsia="仿宋_GB2312" w:hAnsi="仿宋" w:cs="仿宋" w:hint="eastAsia"/>
                <w:bCs/>
                <w:color w:val="000000" w:themeColor="text1"/>
                <w:sz w:val="24"/>
                <w:szCs w:val="24"/>
              </w:rPr>
              <w:t xml:space="preserve"> </w:t>
            </w:r>
          </w:p>
          <w:p w14:paraId="3A01FF6E" w14:textId="3B21A654" w:rsidR="00865328" w:rsidRDefault="00865328" w:rsidP="00865328">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5.单位名称：</w:t>
            </w:r>
            <w:proofErr w:type="gramStart"/>
            <w:r w:rsidRPr="00865328">
              <w:rPr>
                <w:rFonts w:ascii="仿宋_GB2312" w:eastAsia="仿宋_GB2312" w:hAnsi="仿宋" w:cs="仿宋"/>
                <w:bCs/>
                <w:sz w:val="24"/>
                <w:szCs w:val="24"/>
              </w:rPr>
              <w:t>国网浙江省</w:t>
            </w:r>
            <w:proofErr w:type="gramEnd"/>
            <w:r w:rsidRPr="00865328">
              <w:rPr>
                <w:rFonts w:ascii="仿宋_GB2312" w:eastAsia="仿宋_GB2312" w:hAnsi="仿宋" w:cs="仿宋"/>
                <w:bCs/>
                <w:sz w:val="24"/>
                <w:szCs w:val="24"/>
              </w:rPr>
              <w:t>电力有限公司绍兴市上虞区供电公司</w:t>
            </w:r>
            <w:r>
              <w:rPr>
                <w:rFonts w:ascii="仿宋_GB2312" w:eastAsia="仿宋_GB2312" w:hAnsi="仿宋" w:cs="仿宋" w:hint="eastAsia"/>
                <w:bCs/>
                <w:color w:val="000000" w:themeColor="text1"/>
                <w:sz w:val="24"/>
                <w:szCs w:val="24"/>
              </w:rPr>
              <w:t xml:space="preserve"> </w:t>
            </w:r>
          </w:p>
          <w:p w14:paraId="79B10250" w14:textId="38D0F2A7" w:rsidR="00865328" w:rsidRDefault="00865328" w:rsidP="00865328">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6.单位名称：</w:t>
            </w:r>
            <w:r w:rsidRPr="00865328">
              <w:rPr>
                <w:rFonts w:ascii="仿宋_GB2312" w:eastAsia="仿宋_GB2312" w:hAnsi="仿宋" w:cs="仿宋"/>
                <w:bCs/>
                <w:sz w:val="24"/>
                <w:szCs w:val="24"/>
              </w:rPr>
              <w:t>正泰集团股份有限公司</w:t>
            </w:r>
            <w:r>
              <w:rPr>
                <w:rFonts w:ascii="仿宋_GB2312" w:eastAsia="仿宋_GB2312" w:hAnsi="仿宋" w:cs="仿宋" w:hint="eastAsia"/>
                <w:bCs/>
                <w:color w:val="000000" w:themeColor="text1"/>
                <w:sz w:val="24"/>
                <w:szCs w:val="24"/>
              </w:rPr>
              <w:t xml:space="preserve"> </w:t>
            </w:r>
          </w:p>
          <w:p w14:paraId="1A192B85" w14:textId="4E58F9C6" w:rsidR="00865328" w:rsidRPr="00865328" w:rsidRDefault="00865328">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7.单位名称：</w:t>
            </w:r>
            <w:proofErr w:type="gramStart"/>
            <w:r w:rsidRPr="00865328">
              <w:rPr>
                <w:rFonts w:ascii="仿宋_GB2312" w:eastAsia="仿宋_GB2312" w:hAnsi="仿宋" w:cs="仿宋"/>
                <w:bCs/>
                <w:sz w:val="24"/>
                <w:szCs w:val="24"/>
              </w:rPr>
              <w:t>国网浙江省</w:t>
            </w:r>
            <w:proofErr w:type="gramEnd"/>
            <w:r w:rsidRPr="00865328">
              <w:rPr>
                <w:rFonts w:ascii="仿宋_GB2312" w:eastAsia="仿宋_GB2312" w:hAnsi="仿宋" w:cs="仿宋"/>
                <w:bCs/>
                <w:sz w:val="24"/>
                <w:szCs w:val="24"/>
              </w:rPr>
              <w:t>电力有限公司慈溪市供电公司</w:t>
            </w:r>
            <w:r>
              <w:rPr>
                <w:rFonts w:ascii="仿宋_GB2312" w:eastAsia="仿宋_GB2312" w:hAnsi="仿宋" w:cs="仿宋" w:hint="eastAsia"/>
                <w:bCs/>
                <w:color w:val="000000" w:themeColor="text1"/>
                <w:sz w:val="24"/>
                <w:szCs w:val="24"/>
              </w:rPr>
              <w:t xml:space="preserve"> </w:t>
            </w:r>
          </w:p>
          <w:p w14:paraId="2B7170D2" w14:textId="0D6D5692" w:rsidR="00865328" w:rsidRDefault="00865328" w:rsidP="00865328">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8.单位名称：</w:t>
            </w:r>
            <w:r w:rsidRPr="00865328">
              <w:rPr>
                <w:rFonts w:ascii="仿宋_GB2312" w:eastAsia="仿宋_GB2312" w:hAnsi="仿宋" w:cs="仿宋"/>
                <w:bCs/>
                <w:sz w:val="24"/>
                <w:szCs w:val="24"/>
              </w:rPr>
              <w:t>重庆大学</w:t>
            </w:r>
            <w:r>
              <w:rPr>
                <w:rFonts w:ascii="仿宋_GB2312" w:eastAsia="仿宋_GB2312" w:hAnsi="仿宋" w:cs="仿宋" w:hint="eastAsia"/>
                <w:bCs/>
                <w:color w:val="000000" w:themeColor="text1"/>
                <w:sz w:val="24"/>
                <w:szCs w:val="24"/>
              </w:rPr>
              <w:t xml:space="preserve"> </w:t>
            </w:r>
          </w:p>
          <w:p w14:paraId="386FE4AC" w14:textId="3BAA446C" w:rsidR="00C07781" w:rsidRDefault="00865328">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9.单位名称：</w:t>
            </w:r>
            <w:r w:rsidRPr="00865328">
              <w:rPr>
                <w:rFonts w:ascii="仿宋_GB2312" w:eastAsia="仿宋_GB2312" w:hAnsi="仿宋" w:cs="仿宋"/>
                <w:bCs/>
                <w:sz w:val="24"/>
                <w:szCs w:val="24"/>
              </w:rPr>
              <w:t>浙江瑞银电子有限公司</w:t>
            </w:r>
            <w:r>
              <w:rPr>
                <w:rFonts w:ascii="仿宋_GB2312" w:eastAsia="仿宋_GB2312" w:hAnsi="仿宋" w:cs="仿宋" w:hint="eastAsia"/>
                <w:bCs/>
                <w:color w:val="000000" w:themeColor="text1"/>
                <w:sz w:val="24"/>
                <w:szCs w:val="24"/>
              </w:rPr>
              <w:t xml:space="preserve"> </w:t>
            </w:r>
          </w:p>
        </w:tc>
      </w:tr>
      <w:tr w:rsidR="00C07781" w14:paraId="46B012C0" w14:textId="77777777">
        <w:trPr>
          <w:trHeight w:val="692"/>
        </w:trPr>
        <w:tc>
          <w:tcPr>
            <w:tcW w:w="2269" w:type="dxa"/>
            <w:vAlign w:val="center"/>
          </w:tcPr>
          <w:p w14:paraId="3B967FBF" w14:textId="77777777" w:rsidR="00C07781" w:rsidRDefault="00F612C2">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提名单位</w:t>
            </w:r>
          </w:p>
        </w:tc>
        <w:tc>
          <w:tcPr>
            <w:tcW w:w="6237" w:type="dxa"/>
            <w:vAlign w:val="center"/>
          </w:tcPr>
          <w:p w14:paraId="17AF99E8" w14:textId="77777777" w:rsidR="00C07781" w:rsidRDefault="00F612C2">
            <w:pPr>
              <w:contextualSpacing/>
              <w:jc w:val="center"/>
              <w:rPr>
                <w:rStyle w:val="title1"/>
                <w:b w:val="0"/>
                <w:color w:val="000000"/>
              </w:rPr>
            </w:pPr>
            <w:r>
              <w:rPr>
                <w:rStyle w:val="title1"/>
                <w:rFonts w:ascii="仿宋_GB2312" w:eastAsia="仿宋_GB2312" w:hAnsi="Tahoma" w:cstheme="minorBidi"/>
                <w:b w:val="0"/>
                <w:bCs w:val="0"/>
                <w:color w:val="000000"/>
                <w:kern w:val="0"/>
                <w:sz w:val="28"/>
              </w:rPr>
              <w:t>浙江省教育厅</w:t>
            </w:r>
          </w:p>
        </w:tc>
      </w:tr>
      <w:tr w:rsidR="00643F2C" w14:paraId="0F914093" w14:textId="77777777">
        <w:trPr>
          <w:trHeight w:val="3683"/>
        </w:trPr>
        <w:tc>
          <w:tcPr>
            <w:tcW w:w="2269" w:type="dxa"/>
            <w:vAlign w:val="center"/>
          </w:tcPr>
          <w:p w14:paraId="6BCC35CD" w14:textId="77777777" w:rsidR="00643F2C" w:rsidRDefault="00643F2C" w:rsidP="00643F2C">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提名意见</w:t>
            </w:r>
          </w:p>
        </w:tc>
        <w:tc>
          <w:tcPr>
            <w:tcW w:w="6237" w:type="dxa"/>
            <w:vAlign w:val="center"/>
          </w:tcPr>
          <w:p w14:paraId="59EBAA59" w14:textId="390BBB5D" w:rsidR="00CA47E4" w:rsidRPr="00B01B7E" w:rsidRDefault="00CA47E4" w:rsidP="00CA47E4">
            <w:pPr>
              <w:ind w:firstLineChars="200" w:firstLine="480"/>
              <w:rPr>
                <w:rFonts w:ascii="仿宋_GB2312" w:eastAsia="仿宋_GB2312" w:hAnsi="仿宋" w:cs="仿宋" w:hint="eastAsia"/>
                <w:color w:val="000000" w:themeColor="text1"/>
                <w:sz w:val="24"/>
                <w:szCs w:val="24"/>
              </w:rPr>
            </w:pPr>
            <w:r>
              <w:rPr>
                <w:rFonts w:ascii="仿宋_GB2312" w:eastAsia="仿宋_GB2312" w:hAnsi="仿宋" w:cs="仿宋" w:hint="eastAsia"/>
                <w:color w:val="000000" w:themeColor="text1"/>
                <w:sz w:val="24"/>
                <w:szCs w:val="24"/>
              </w:rPr>
              <w:t>构建高品质</w:t>
            </w:r>
            <w:r w:rsidRPr="007D14EB">
              <w:rPr>
                <w:rFonts w:ascii="仿宋_GB2312" w:eastAsia="仿宋_GB2312" w:hAnsi="仿宋" w:cs="仿宋"/>
                <w:color w:val="000000" w:themeColor="text1"/>
                <w:sz w:val="24"/>
                <w:szCs w:val="24"/>
              </w:rPr>
              <w:t>的新型配电网是保障电力系统稳定运行、服务新质生产力发展的重要基础。</w:t>
            </w:r>
            <w:r w:rsidRPr="00B01B7E">
              <w:rPr>
                <w:rFonts w:ascii="仿宋_GB2312" w:eastAsia="仿宋_GB2312" w:hAnsi="仿宋" w:cs="仿宋"/>
                <w:color w:val="000000" w:themeColor="text1"/>
                <w:sz w:val="24"/>
                <w:szCs w:val="24"/>
              </w:rPr>
              <w:t>我国正处于新能源规模化并网的关键时期，海量电力电子源荷的深度</w:t>
            </w:r>
            <w:proofErr w:type="gramStart"/>
            <w:r w:rsidRPr="00B01B7E">
              <w:rPr>
                <w:rFonts w:ascii="仿宋_GB2312" w:eastAsia="仿宋_GB2312" w:hAnsi="仿宋" w:cs="仿宋"/>
                <w:color w:val="000000" w:themeColor="text1"/>
                <w:sz w:val="24"/>
                <w:szCs w:val="24"/>
              </w:rPr>
              <w:t>交互与</w:t>
            </w:r>
            <w:proofErr w:type="gramEnd"/>
            <w:r w:rsidRPr="00B01B7E">
              <w:rPr>
                <w:rFonts w:ascii="仿宋_GB2312" w:eastAsia="仿宋_GB2312" w:hAnsi="仿宋" w:cs="仿宋"/>
                <w:color w:val="000000" w:themeColor="text1"/>
                <w:sz w:val="24"/>
                <w:szCs w:val="24"/>
              </w:rPr>
              <w:t>广泛接入，致使配电网宽频畸变与电压</w:t>
            </w:r>
            <w:proofErr w:type="gramStart"/>
            <w:r w:rsidRPr="00B01B7E">
              <w:rPr>
                <w:rFonts w:ascii="仿宋_GB2312" w:eastAsia="仿宋_GB2312" w:hAnsi="仿宋" w:cs="仿宋"/>
                <w:color w:val="000000" w:themeColor="text1"/>
                <w:sz w:val="24"/>
                <w:szCs w:val="24"/>
              </w:rPr>
              <w:t>越限等</w:t>
            </w:r>
            <w:proofErr w:type="gramEnd"/>
            <w:r w:rsidRPr="00B01B7E">
              <w:rPr>
                <w:rFonts w:ascii="仿宋_GB2312" w:eastAsia="仿宋_GB2312" w:hAnsi="仿宋" w:cs="仿宋"/>
                <w:color w:val="000000" w:themeColor="text1"/>
                <w:sz w:val="24"/>
                <w:szCs w:val="24"/>
              </w:rPr>
              <w:t>复合电能质量问题日益凸显。当前，传统治理手段面临着</w:t>
            </w:r>
            <w:r w:rsidRPr="00B01B7E">
              <w:rPr>
                <w:rFonts w:ascii="仿宋_GB2312" w:eastAsia="仿宋_GB2312" w:hAnsi="仿宋" w:cs="仿宋"/>
                <w:color w:val="000000" w:themeColor="text1"/>
                <w:sz w:val="24"/>
                <w:szCs w:val="24"/>
              </w:rPr>
              <w:t>“</w:t>
            </w:r>
            <w:r w:rsidRPr="00B01B7E">
              <w:rPr>
                <w:rFonts w:ascii="仿宋_GB2312" w:eastAsia="仿宋_GB2312" w:hAnsi="仿宋" w:cs="仿宋"/>
                <w:color w:val="000000" w:themeColor="text1"/>
                <w:sz w:val="24"/>
                <w:szCs w:val="24"/>
              </w:rPr>
              <w:t>宽频交织下全域感知难、拓扑时变下扰动溯源预测</w:t>
            </w:r>
            <w:r w:rsidR="00E92954">
              <w:rPr>
                <w:rFonts w:ascii="仿宋_GB2312" w:eastAsia="仿宋_GB2312" w:hAnsi="仿宋" w:cs="仿宋" w:hint="eastAsia"/>
                <w:color w:val="000000" w:themeColor="text1"/>
                <w:sz w:val="24"/>
                <w:szCs w:val="24"/>
              </w:rPr>
              <w:t>难</w:t>
            </w:r>
            <w:r w:rsidRPr="00B01B7E">
              <w:rPr>
                <w:rFonts w:ascii="仿宋_GB2312" w:eastAsia="仿宋_GB2312" w:hAnsi="仿宋" w:cs="仿宋"/>
                <w:color w:val="000000" w:themeColor="text1"/>
                <w:sz w:val="24"/>
                <w:szCs w:val="24"/>
              </w:rPr>
              <w:t>、跨区多设备协同调控难</w:t>
            </w:r>
            <w:r w:rsidRPr="00B01B7E">
              <w:rPr>
                <w:rFonts w:ascii="仿宋_GB2312" w:eastAsia="仿宋_GB2312" w:hAnsi="仿宋" w:cs="仿宋"/>
                <w:color w:val="000000" w:themeColor="text1"/>
                <w:sz w:val="24"/>
                <w:szCs w:val="24"/>
              </w:rPr>
              <w:t>”</w:t>
            </w:r>
            <w:r w:rsidRPr="00B01B7E">
              <w:rPr>
                <w:rFonts w:ascii="仿宋_GB2312" w:eastAsia="仿宋_GB2312" w:hAnsi="仿宋" w:cs="仿宋"/>
                <w:color w:val="000000" w:themeColor="text1"/>
                <w:sz w:val="24"/>
                <w:szCs w:val="24"/>
              </w:rPr>
              <w:t>三大共性技术瓶颈，已严重制约了供电可靠性的提升与先进制造业的进一步发展。</w:t>
            </w:r>
          </w:p>
          <w:p w14:paraId="40F2F205" w14:textId="6D7785DE" w:rsidR="00CA47E4" w:rsidRPr="007D14EB" w:rsidRDefault="00CA47E4" w:rsidP="00CA47E4">
            <w:pPr>
              <w:ind w:firstLineChars="200" w:firstLine="480"/>
              <w:rPr>
                <w:rFonts w:ascii="仿宋_GB2312" w:eastAsia="仿宋_GB2312" w:hAnsi="仿宋" w:cs="仿宋" w:hint="eastAsia"/>
                <w:color w:val="000000" w:themeColor="text1"/>
                <w:sz w:val="24"/>
                <w:szCs w:val="24"/>
              </w:rPr>
            </w:pPr>
            <w:r w:rsidRPr="007D14EB">
              <w:rPr>
                <w:rFonts w:ascii="仿宋_GB2312" w:eastAsia="仿宋_GB2312" w:hAnsi="仿宋" w:cs="仿宋"/>
                <w:color w:val="000000" w:themeColor="text1"/>
                <w:sz w:val="24"/>
                <w:szCs w:val="24"/>
              </w:rPr>
              <w:t>依托国家重点研发等</w:t>
            </w:r>
            <w:r>
              <w:rPr>
                <w:rFonts w:ascii="仿宋_GB2312" w:eastAsia="仿宋_GB2312" w:hAnsi="仿宋" w:cs="仿宋" w:hint="eastAsia"/>
                <w:color w:val="000000" w:themeColor="text1"/>
                <w:sz w:val="24"/>
                <w:szCs w:val="24"/>
              </w:rPr>
              <w:t>项目</w:t>
            </w:r>
            <w:r w:rsidRPr="007D14EB">
              <w:rPr>
                <w:rFonts w:ascii="仿宋_GB2312" w:eastAsia="仿宋_GB2312" w:hAnsi="仿宋" w:cs="仿宋"/>
                <w:color w:val="000000" w:themeColor="text1"/>
                <w:sz w:val="24"/>
                <w:szCs w:val="24"/>
              </w:rPr>
              <w:t>，团队针对配网全域电能质量诊断与治理难题，</w:t>
            </w:r>
            <w:r>
              <w:rPr>
                <w:rFonts w:ascii="仿宋_GB2312" w:eastAsia="仿宋_GB2312" w:hAnsi="仿宋" w:cs="仿宋" w:hint="eastAsia"/>
                <w:color w:val="000000" w:themeColor="text1"/>
                <w:sz w:val="24"/>
                <w:szCs w:val="24"/>
              </w:rPr>
              <w:t>提出</w:t>
            </w:r>
            <w:r w:rsidRPr="007D14EB">
              <w:rPr>
                <w:rFonts w:ascii="仿宋_GB2312" w:eastAsia="仿宋_GB2312" w:hAnsi="仿宋" w:cs="仿宋"/>
                <w:color w:val="000000" w:themeColor="text1"/>
                <w:sz w:val="24"/>
                <w:szCs w:val="24"/>
              </w:rPr>
              <w:t>了</w:t>
            </w:r>
            <w:r w:rsidRPr="00CA47E4">
              <w:rPr>
                <w:rFonts w:ascii="仿宋_GB2312" w:eastAsia="仿宋_GB2312" w:hAnsi="仿宋" w:cs="仿宋"/>
                <w:color w:val="000000" w:themeColor="text1"/>
                <w:sz w:val="24"/>
                <w:szCs w:val="24"/>
              </w:rPr>
              <w:t>网络化电能质量低成本高精度检测技术</w:t>
            </w:r>
            <w:r w:rsidRPr="007D14EB">
              <w:rPr>
                <w:rFonts w:ascii="仿宋_GB2312" w:eastAsia="仿宋_GB2312" w:hAnsi="仿宋" w:cs="仿宋"/>
                <w:color w:val="000000" w:themeColor="text1"/>
                <w:sz w:val="24"/>
                <w:szCs w:val="24"/>
              </w:rPr>
              <w:t>；发明了</w:t>
            </w:r>
            <w:r>
              <w:rPr>
                <w:rFonts w:ascii="仿宋_GB2312" w:eastAsia="仿宋_GB2312" w:hAnsi="仿宋" w:cs="仿宋" w:hint="eastAsia"/>
                <w:color w:val="000000" w:themeColor="text1"/>
                <w:sz w:val="24"/>
                <w:szCs w:val="24"/>
              </w:rPr>
              <w:t>配网</w:t>
            </w:r>
            <w:r w:rsidRPr="00CA47E4">
              <w:rPr>
                <w:rFonts w:ascii="仿宋_GB2312" w:eastAsia="仿宋_GB2312" w:hAnsi="仿宋" w:cs="仿宋"/>
                <w:color w:val="000000" w:themeColor="text1"/>
                <w:sz w:val="24"/>
                <w:szCs w:val="24"/>
              </w:rPr>
              <w:t>拓扑动态时变下的电能质量精准溯源诊断与态势预测方法</w:t>
            </w:r>
            <w:r w:rsidRPr="007D14EB">
              <w:rPr>
                <w:rFonts w:ascii="仿宋_GB2312" w:eastAsia="仿宋_GB2312" w:hAnsi="仿宋" w:cs="仿宋"/>
                <w:color w:val="000000" w:themeColor="text1"/>
                <w:sz w:val="24"/>
                <w:szCs w:val="24"/>
              </w:rPr>
              <w:t>；</w:t>
            </w:r>
            <w:r>
              <w:rPr>
                <w:rFonts w:ascii="仿宋_GB2312" w:eastAsia="仿宋_GB2312" w:hAnsi="仿宋" w:cs="仿宋" w:hint="eastAsia"/>
                <w:color w:val="000000" w:themeColor="text1"/>
                <w:sz w:val="24"/>
                <w:szCs w:val="24"/>
              </w:rPr>
              <w:t>开发</w:t>
            </w:r>
            <w:r w:rsidRPr="007D14EB">
              <w:rPr>
                <w:rFonts w:ascii="仿宋_GB2312" w:eastAsia="仿宋_GB2312" w:hAnsi="仿宋" w:cs="仿宋"/>
                <w:color w:val="000000" w:themeColor="text1"/>
                <w:sz w:val="24"/>
                <w:szCs w:val="24"/>
              </w:rPr>
              <w:t>了</w:t>
            </w:r>
            <w:r w:rsidRPr="00CA47E4">
              <w:rPr>
                <w:rFonts w:ascii="仿宋_GB2312" w:eastAsia="仿宋_GB2312" w:hAnsi="仿宋" w:cs="仿宋"/>
                <w:color w:val="000000" w:themeColor="text1"/>
                <w:sz w:val="24"/>
                <w:szCs w:val="24"/>
              </w:rPr>
              <w:t>跨台区分布式电源集群协同参与的电能质量协同治理技术及系统</w:t>
            </w:r>
            <w:r w:rsidRPr="007D14EB">
              <w:rPr>
                <w:rFonts w:ascii="仿宋_GB2312" w:eastAsia="仿宋_GB2312" w:hAnsi="仿宋" w:cs="仿宋"/>
                <w:color w:val="000000" w:themeColor="text1"/>
                <w:sz w:val="24"/>
                <w:szCs w:val="24"/>
              </w:rPr>
              <w:t>。全面攻克了</w:t>
            </w:r>
            <w:proofErr w:type="gramStart"/>
            <w:r w:rsidRPr="007D14EB">
              <w:rPr>
                <w:rFonts w:ascii="仿宋_GB2312" w:eastAsia="仿宋_GB2312" w:hAnsi="仿宋" w:cs="仿宋"/>
                <w:color w:val="000000" w:themeColor="text1"/>
                <w:sz w:val="24"/>
                <w:szCs w:val="24"/>
              </w:rPr>
              <w:t>源荷深度交互下</w:t>
            </w:r>
            <w:proofErr w:type="gramEnd"/>
            <w:r w:rsidRPr="007D14EB">
              <w:rPr>
                <w:rFonts w:ascii="仿宋_GB2312" w:eastAsia="仿宋_GB2312" w:hAnsi="仿宋" w:cs="仿宋"/>
                <w:color w:val="000000" w:themeColor="text1"/>
                <w:sz w:val="24"/>
                <w:szCs w:val="24"/>
              </w:rPr>
              <w:t>配电网全域电能质量</w:t>
            </w:r>
            <w:r w:rsidRPr="007D14EB">
              <w:rPr>
                <w:rFonts w:ascii="仿宋_GB2312" w:eastAsia="仿宋_GB2312" w:hAnsi="仿宋" w:cs="仿宋"/>
                <w:color w:val="000000" w:themeColor="text1"/>
                <w:sz w:val="24"/>
                <w:szCs w:val="24"/>
              </w:rPr>
              <w:t>“</w:t>
            </w:r>
            <w:r w:rsidRPr="007D14EB">
              <w:rPr>
                <w:rFonts w:ascii="仿宋_GB2312" w:eastAsia="仿宋_GB2312" w:hAnsi="仿宋" w:cs="仿宋"/>
                <w:color w:val="000000" w:themeColor="text1"/>
                <w:sz w:val="24"/>
                <w:szCs w:val="24"/>
              </w:rPr>
              <w:t>感知-诊断-</w:t>
            </w:r>
            <w:r>
              <w:rPr>
                <w:rFonts w:ascii="仿宋_GB2312" w:eastAsia="仿宋_GB2312" w:hAnsi="仿宋" w:cs="仿宋" w:hint="eastAsia"/>
                <w:color w:val="000000" w:themeColor="text1"/>
                <w:sz w:val="24"/>
                <w:szCs w:val="24"/>
              </w:rPr>
              <w:t>治理</w:t>
            </w:r>
            <w:r w:rsidRPr="007D14EB">
              <w:rPr>
                <w:rFonts w:ascii="仿宋_GB2312" w:eastAsia="仿宋_GB2312" w:hAnsi="仿宋" w:cs="仿宋"/>
                <w:color w:val="000000" w:themeColor="text1"/>
                <w:sz w:val="24"/>
                <w:szCs w:val="24"/>
              </w:rPr>
              <w:t>”</w:t>
            </w:r>
            <w:r w:rsidRPr="007D14EB">
              <w:rPr>
                <w:rFonts w:ascii="仿宋_GB2312" w:eastAsia="仿宋_GB2312" w:hAnsi="仿宋" w:cs="仿宋"/>
                <w:color w:val="000000" w:themeColor="text1"/>
                <w:sz w:val="24"/>
                <w:szCs w:val="24"/>
              </w:rPr>
              <w:t>的关键共性技术。经程时杰、王成山院士领衔的专家委员会鉴定，项目整体技术处于国际领先水平。</w:t>
            </w:r>
          </w:p>
          <w:p w14:paraId="433B93EA" w14:textId="77777777" w:rsidR="00CA47E4" w:rsidRPr="007D14EB" w:rsidRDefault="00CA47E4" w:rsidP="00CA47E4">
            <w:pPr>
              <w:ind w:firstLineChars="200" w:firstLine="480"/>
              <w:rPr>
                <w:rFonts w:ascii="仿宋_GB2312" w:eastAsia="仿宋_GB2312" w:hAnsi="仿宋" w:cs="仿宋" w:hint="eastAsia"/>
                <w:color w:val="000000" w:themeColor="text1"/>
                <w:sz w:val="24"/>
                <w:szCs w:val="24"/>
              </w:rPr>
            </w:pPr>
            <w:r w:rsidRPr="007D14EB">
              <w:rPr>
                <w:rFonts w:ascii="仿宋_GB2312" w:eastAsia="仿宋_GB2312" w:hAnsi="仿宋" w:cs="仿宋"/>
                <w:color w:val="000000" w:themeColor="text1"/>
                <w:sz w:val="24"/>
                <w:szCs w:val="24"/>
              </w:rPr>
              <w:t>项目成果已在省内外多家电</w:t>
            </w:r>
            <w:r>
              <w:rPr>
                <w:rFonts w:ascii="仿宋_GB2312" w:eastAsia="仿宋_GB2312" w:hAnsi="仿宋" w:cs="仿宋" w:hint="eastAsia"/>
                <w:color w:val="000000" w:themeColor="text1"/>
                <w:sz w:val="24"/>
                <w:szCs w:val="24"/>
              </w:rPr>
              <w:t>力</w:t>
            </w:r>
            <w:r w:rsidRPr="007D14EB">
              <w:rPr>
                <w:rFonts w:ascii="仿宋_GB2312" w:eastAsia="仿宋_GB2312" w:hAnsi="仿宋" w:cs="仿宋"/>
                <w:color w:val="000000" w:themeColor="text1"/>
                <w:sz w:val="24"/>
                <w:szCs w:val="24"/>
              </w:rPr>
              <w:t>企业及高端制造产业实现规模化应用，自主研制的系列化电能质量监测与综合调控成套核心装备已实现大批量生产，并销往国内外市场。项目显著提升了高比例分布式能源消纳能力，为全省打造一流用电营商环境提供了系统性装备与技术支撑，取得了显著的经济、社会效益。</w:t>
            </w:r>
          </w:p>
          <w:p w14:paraId="434029D2" w14:textId="5FA659A3" w:rsidR="007D14EB" w:rsidRPr="00CA47E4" w:rsidRDefault="00210109" w:rsidP="00CA47E4">
            <w:pPr>
              <w:ind w:firstLineChars="200" w:firstLine="480"/>
              <w:rPr>
                <w:rStyle w:val="title1"/>
                <w:rFonts w:ascii="仿宋_GB2312" w:eastAsia="仿宋_GB2312" w:hAnsi="仿宋" w:cs="仿宋" w:hint="eastAsia"/>
                <w:color w:val="000000" w:themeColor="text1"/>
              </w:rPr>
            </w:pPr>
            <w:r w:rsidRPr="00210109">
              <w:rPr>
                <w:rStyle w:val="title1"/>
                <w:rFonts w:ascii="仿宋_GB2312" w:eastAsia="仿宋_GB2312" w:hAnsi="仿宋" w:cs="仿宋" w:hint="eastAsia"/>
                <w:b w:val="0"/>
                <w:color w:val="000000" w:themeColor="text1"/>
              </w:rPr>
              <w:t>提名该成果为浙江省科学技术奖</w:t>
            </w:r>
            <w:r w:rsidR="00865328" w:rsidRPr="00865328">
              <w:rPr>
                <w:rStyle w:val="title1"/>
                <w:rFonts w:ascii="仿宋_GB2312" w:eastAsia="仿宋_GB2312" w:hAnsi="仿宋" w:cs="仿宋"/>
                <w:b w:val="0"/>
                <w:color w:val="000000" w:themeColor="text1"/>
              </w:rPr>
              <w:t>科学技术进步奖</w:t>
            </w:r>
            <w:r w:rsidR="00865328">
              <w:rPr>
                <w:rStyle w:val="title1"/>
                <w:rFonts w:ascii="仿宋_GB2312" w:eastAsia="仿宋_GB2312" w:hAnsi="仿宋" w:cs="仿宋" w:hint="eastAsia"/>
                <w:b w:val="0"/>
                <w:color w:val="000000" w:themeColor="text1"/>
              </w:rPr>
              <w:t>一</w:t>
            </w:r>
            <w:r w:rsidRPr="00210109">
              <w:rPr>
                <w:rStyle w:val="title1"/>
                <w:rFonts w:ascii="仿宋_GB2312" w:eastAsia="仿宋_GB2312" w:hAnsi="仿宋" w:cs="仿宋" w:hint="eastAsia"/>
                <w:b w:val="0"/>
                <w:color w:val="000000" w:themeColor="text1"/>
              </w:rPr>
              <w:t>等奖</w:t>
            </w:r>
            <w:r>
              <w:rPr>
                <w:rStyle w:val="title1"/>
                <w:rFonts w:ascii="仿宋_GB2312" w:eastAsia="仿宋_GB2312" w:hAnsi="仿宋" w:cs="仿宋" w:hint="eastAsia"/>
                <w:color w:val="000000" w:themeColor="text1"/>
              </w:rPr>
              <w:t>。</w:t>
            </w:r>
          </w:p>
        </w:tc>
      </w:tr>
    </w:tbl>
    <w:p w14:paraId="5266EE5D" w14:textId="77777777" w:rsidR="00C07781" w:rsidRDefault="00C07781"/>
    <w:p w14:paraId="51D35102" w14:textId="77777777" w:rsidR="00C07781" w:rsidRDefault="00F612C2">
      <w:pPr>
        <w:widowControl/>
        <w:jc w:val="left"/>
      </w:pPr>
      <w:r>
        <w:br w:type="page"/>
      </w:r>
    </w:p>
    <w:p w14:paraId="32D790CB" w14:textId="77777777" w:rsidR="00612482" w:rsidRDefault="00612482" w:rsidP="00B618CC">
      <w:pPr>
        <w:pStyle w:val="a3"/>
        <w:jc w:val="left"/>
        <w:rPr>
          <w:rFonts w:ascii="方正黑体简体" w:eastAsia="方正黑体简体" w:hAnsi="宋体" w:hint="eastAsia"/>
          <w:color w:val="000000" w:themeColor="text1"/>
          <w:sz w:val="32"/>
          <w:szCs w:val="22"/>
        </w:rPr>
        <w:sectPr w:rsidR="00612482" w:rsidSect="00612482">
          <w:pgSz w:w="11906" w:h="16838"/>
          <w:pgMar w:top="1440" w:right="1276" w:bottom="1440" w:left="1797" w:header="709" w:footer="709" w:gutter="0"/>
          <w:cols w:space="708"/>
          <w:docGrid w:linePitch="360"/>
        </w:sectPr>
      </w:pPr>
    </w:p>
    <w:p w14:paraId="12DA9823" w14:textId="77777777" w:rsidR="00C07781" w:rsidRPr="007B34C1" w:rsidRDefault="00B618CC" w:rsidP="00B618CC">
      <w:pPr>
        <w:pStyle w:val="a3"/>
        <w:jc w:val="left"/>
        <w:rPr>
          <w:rFonts w:ascii="黑体" w:eastAsia="黑体" w:hAnsi="黑体" w:hint="eastAsia"/>
          <w:color w:val="000000" w:themeColor="text1"/>
          <w:sz w:val="32"/>
          <w:szCs w:val="22"/>
        </w:rPr>
      </w:pPr>
      <w:r w:rsidRPr="007B34C1">
        <w:rPr>
          <w:rFonts w:ascii="黑体" w:eastAsia="黑体" w:hAnsi="黑体" w:hint="eastAsia"/>
          <w:color w:val="000000" w:themeColor="text1"/>
          <w:sz w:val="32"/>
          <w:szCs w:val="22"/>
        </w:rPr>
        <w:lastRenderedPageBreak/>
        <w:t xml:space="preserve">附件1：                       </w:t>
      </w:r>
      <w:r w:rsidR="00F612C2" w:rsidRPr="007B34C1">
        <w:rPr>
          <w:rFonts w:ascii="黑体" w:eastAsia="黑体" w:hAnsi="黑体" w:hint="eastAsia"/>
          <w:color w:val="000000" w:themeColor="text1"/>
          <w:sz w:val="32"/>
          <w:szCs w:val="22"/>
        </w:rPr>
        <w:t>主要知识产权和标准规范目录</w:t>
      </w: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2578"/>
        <w:gridCol w:w="709"/>
        <w:gridCol w:w="1937"/>
        <w:gridCol w:w="1323"/>
        <w:gridCol w:w="1074"/>
        <w:gridCol w:w="2044"/>
        <w:gridCol w:w="2552"/>
        <w:gridCol w:w="1076"/>
      </w:tblGrid>
      <w:tr w:rsidR="00CF03E3" w14:paraId="4EB6F16E"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1BA2A7B6" w14:textId="77777777" w:rsidR="00CF03E3" w:rsidRDefault="00CF03E3" w:rsidP="00BE559E">
            <w:pPr>
              <w:jc w:val="center"/>
              <w:rPr>
                <w:rFonts w:eastAsia="仿宋_GB2312"/>
                <w:szCs w:val="21"/>
              </w:rPr>
            </w:pPr>
            <w:r>
              <w:rPr>
                <w:rFonts w:eastAsia="仿宋_GB2312"/>
                <w:szCs w:val="21"/>
              </w:rPr>
              <w:t>知识产权</w:t>
            </w:r>
          </w:p>
          <w:p w14:paraId="4A08A3B2" w14:textId="77777777" w:rsidR="00CF03E3" w:rsidRDefault="00CF03E3" w:rsidP="00BE559E">
            <w:pPr>
              <w:jc w:val="center"/>
              <w:rPr>
                <w:rFonts w:eastAsia="仿宋_GB2312"/>
                <w:szCs w:val="21"/>
              </w:rPr>
            </w:pPr>
            <w:r>
              <w:rPr>
                <w:rFonts w:eastAsia="仿宋_GB2312"/>
                <w:szCs w:val="21"/>
              </w:rPr>
              <w:t>（标准规范）类别</w:t>
            </w:r>
          </w:p>
        </w:tc>
        <w:tc>
          <w:tcPr>
            <w:tcW w:w="2578" w:type="dxa"/>
            <w:tcBorders>
              <w:top w:val="single" w:sz="4" w:space="0" w:color="auto"/>
              <w:left w:val="single" w:sz="4" w:space="0" w:color="auto"/>
              <w:bottom w:val="single" w:sz="4" w:space="0" w:color="auto"/>
              <w:right w:val="single" w:sz="4" w:space="0" w:color="auto"/>
            </w:tcBorders>
            <w:vAlign w:val="center"/>
          </w:tcPr>
          <w:p w14:paraId="487CAE71" w14:textId="77777777" w:rsidR="00CF03E3" w:rsidRDefault="00CF03E3" w:rsidP="00543A7F">
            <w:pPr>
              <w:jc w:val="center"/>
              <w:rPr>
                <w:rFonts w:eastAsia="仿宋_GB2312"/>
                <w:szCs w:val="21"/>
              </w:rPr>
            </w:pPr>
            <w:r>
              <w:rPr>
                <w:rFonts w:eastAsia="仿宋_GB2312"/>
                <w:szCs w:val="21"/>
              </w:rPr>
              <w:t>知识产权（标准规范）具体名称</w:t>
            </w:r>
          </w:p>
        </w:tc>
        <w:tc>
          <w:tcPr>
            <w:tcW w:w="709" w:type="dxa"/>
            <w:tcBorders>
              <w:top w:val="single" w:sz="4" w:space="0" w:color="auto"/>
              <w:left w:val="single" w:sz="4" w:space="0" w:color="auto"/>
              <w:bottom w:val="single" w:sz="4" w:space="0" w:color="auto"/>
              <w:right w:val="single" w:sz="4" w:space="0" w:color="auto"/>
            </w:tcBorders>
            <w:vAlign w:val="center"/>
          </w:tcPr>
          <w:p w14:paraId="723D0987" w14:textId="77777777" w:rsidR="00CF03E3" w:rsidRDefault="00CF03E3" w:rsidP="00543A7F">
            <w:pPr>
              <w:jc w:val="center"/>
              <w:rPr>
                <w:rFonts w:eastAsia="仿宋_GB2312"/>
                <w:szCs w:val="21"/>
              </w:rPr>
            </w:pPr>
            <w:r>
              <w:rPr>
                <w:rFonts w:eastAsia="仿宋_GB2312"/>
                <w:szCs w:val="21"/>
              </w:rPr>
              <w:t>国家</w:t>
            </w:r>
          </w:p>
          <w:p w14:paraId="2AA37023" w14:textId="77777777" w:rsidR="00CF03E3" w:rsidRDefault="00CF03E3" w:rsidP="00543A7F">
            <w:pPr>
              <w:jc w:val="center"/>
              <w:rPr>
                <w:rFonts w:eastAsia="仿宋_GB2312"/>
                <w:bCs/>
                <w:snapToGrid w:val="0"/>
                <w:szCs w:val="21"/>
              </w:rPr>
            </w:pPr>
            <w:r>
              <w:rPr>
                <w:rFonts w:eastAsia="仿宋_GB2312"/>
                <w:bCs/>
                <w:snapToGrid w:val="0"/>
                <w:szCs w:val="21"/>
              </w:rPr>
              <w:t>（地区）</w:t>
            </w:r>
          </w:p>
        </w:tc>
        <w:tc>
          <w:tcPr>
            <w:tcW w:w="1937" w:type="dxa"/>
            <w:tcBorders>
              <w:top w:val="single" w:sz="4" w:space="0" w:color="auto"/>
              <w:left w:val="single" w:sz="4" w:space="0" w:color="auto"/>
              <w:bottom w:val="single" w:sz="4" w:space="0" w:color="auto"/>
              <w:right w:val="single" w:sz="4" w:space="0" w:color="auto"/>
            </w:tcBorders>
            <w:vAlign w:val="center"/>
          </w:tcPr>
          <w:p w14:paraId="5B11BE5D" w14:textId="77777777" w:rsidR="00CF03E3" w:rsidRDefault="00CF03E3" w:rsidP="00543A7F">
            <w:pPr>
              <w:jc w:val="center"/>
              <w:rPr>
                <w:rFonts w:eastAsia="仿宋_GB2312"/>
                <w:szCs w:val="21"/>
              </w:rPr>
            </w:pPr>
            <w:r>
              <w:rPr>
                <w:rFonts w:eastAsia="仿宋_GB2312"/>
                <w:szCs w:val="21"/>
              </w:rPr>
              <w:t>授权号</w:t>
            </w:r>
          </w:p>
          <w:p w14:paraId="52C0D2D8" w14:textId="77777777" w:rsidR="00CF03E3" w:rsidRDefault="00CF03E3" w:rsidP="00543A7F">
            <w:pPr>
              <w:jc w:val="center"/>
              <w:rPr>
                <w:rFonts w:eastAsia="仿宋_GB2312"/>
                <w:szCs w:val="21"/>
              </w:rPr>
            </w:pPr>
            <w:r>
              <w:rPr>
                <w:rFonts w:eastAsia="仿宋_GB2312"/>
                <w:szCs w:val="21"/>
              </w:rPr>
              <w:t>（标准规范编号）</w:t>
            </w:r>
          </w:p>
        </w:tc>
        <w:tc>
          <w:tcPr>
            <w:tcW w:w="1323" w:type="dxa"/>
            <w:tcBorders>
              <w:top w:val="single" w:sz="4" w:space="0" w:color="auto"/>
              <w:left w:val="single" w:sz="4" w:space="0" w:color="auto"/>
              <w:bottom w:val="single" w:sz="4" w:space="0" w:color="auto"/>
              <w:right w:val="single" w:sz="4" w:space="0" w:color="auto"/>
            </w:tcBorders>
            <w:vAlign w:val="center"/>
          </w:tcPr>
          <w:p w14:paraId="44D7C272" w14:textId="128C0155" w:rsidR="00CF03E3" w:rsidRDefault="00CF03E3" w:rsidP="002975A6">
            <w:pPr>
              <w:jc w:val="center"/>
              <w:rPr>
                <w:rFonts w:eastAsia="仿宋_GB2312"/>
                <w:szCs w:val="21"/>
              </w:rPr>
            </w:pPr>
            <w:r>
              <w:rPr>
                <w:rFonts w:eastAsia="仿宋_GB2312"/>
                <w:szCs w:val="21"/>
              </w:rPr>
              <w:t>授权（标准发布）日期</w:t>
            </w:r>
          </w:p>
        </w:tc>
        <w:tc>
          <w:tcPr>
            <w:tcW w:w="1074" w:type="dxa"/>
            <w:tcBorders>
              <w:top w:val="single" w:sz="4" w:space="0" w:color="auto"/>
              <w:left w:val="single" w:sz="4" w:space="0" w:color="auto"/>
              <w:bottom w:val="single" w:sz="4" w:space="0" w:color="auto"/>
              <w:right w:val="single" w:sz="4" w:space="0" w:color="auto"/>
            </w:tcBorders>
            <w:vAlign w:val="center"/>
          </w:tcPr>
          <w:p w14:paraId="244B5D31" w14:textId="77777777" w:rsidR="00CF03E3" w:rsidRDefault="00CF03E3" w:rsidP="002975A6">
            <w:pPr>
              <w:jc w:val="center"/>
              <w:rPr>
                <w:rFonts w:eastAsia="仿宋_GB2312"/>
                <w:szCs w:val="21"/>
              </w:rPr>
            </w:pPr>
            <w:r>
              <w:rPr>
                <w:rFonts w:eastAsia="仿宋_GB2312"/>
                <w:szCs w:val="21"/>
              </w:rPr>
              <w:t>证书编号（标准规范批准发布部门）</w:t>
            </w:r>
          </w:p>
        </w:tc>
        <w:tc>
          <w:tcPr>
            <w:tcW w:w="2044" w:type="dxa"/>
            <w:tcBorders>
              <w:top w:val="single" w:sz="4" w:space="0" w:color="auto"/>
              <w:left w:val="single" w:sz="4" w:space="0" w:color="auto"/>
              <w:bottom w:val="single" w:sz="4" w:space="0" w:color="auto"/>
              <w:right w:val="single" w:sz="4" w:space="0" w:color="auto"/>
            </w:tcBorders>
            <w:vAlign w:val="center"/>
          </w:tcPr>
          <w:p w14:paraId="7A42E91A" w14:textId="77777777" w:rsidR="00CF03E3" w:rsidRDefault="00CF03E3" w:rsidP="002975A6">
            <w:pPr>
              <w:jc w:val="center"/>
              <w:rPr>
                <w:rFonts w:eastAsia="仿宋_GB2312"/>
                <w:szCs w:val="21"/>
              </w:rPr>
            </w:pPr>
            <w:r>
              <w:rPr>
                <w:rFonts w:eastAsia="仿宋_GB2312"/>
                <w:szCs w:val="21"/>
              </w:rPr>
              <w:t>权利人（标准规范起草单位）</w:t>
            </w:r>
          </w:p>
        </w:tc>
        <w:tc>
          <w:tcPr>
            <w:tcW w:w="2552" w:type="dxa"/>
            <w:tcBorders>
              <w:top w:val="single" w:sz="4" w:space="0" w:color="auto"/>
              <w:left w:val="single" w:sz="4" w:space="0" w:color="auto"/>
              <w:bottom w:val="single" w:sz="4" w:space="0" w:color="auto"/>
              <w:right w:val="single" w:sz="4" w:space="0" w:color="auto"/>
            </w:tcBorders>
            <w:vAlign w:val="center"/>
          </w:tcPr>
          <w:p w14:paraId="73F59582" w14:textId="77777777" w:rsidR="00CF03E3" w:rsidRDefault="00CF03E3" w:rsidP="002975A6">
            <w:pPr>
              <w:jc w:val="center"/>
              <w:rPr>
                <w:rFonts w:eastAsia="仿宋_GB2312"/>
                <w:szCs w:val="21"/>
              </w:rPr>
            </w:pPr>
            <w:r>
              <w:rPr>
                <w:rFonts w:eastAsia="仿宋_GB2312"/>
                <w:szCs w:val="21"/>
              </w:rPr>
              <w:t>发明人（标准规范起草人）</w:t>
            </w:r>
          </w:p>
        </w:tc>
        <w:tc>
          <w:tcPr>
            <w:tcW w:w="1076" w:type="dxa"/>
            <w:tcBorders>
              <w:top w:val="single" w:sz="4" w:space="0" w:color="auto"/>
              <w:left w:val="single" w:sz="4" w:space="0" w:color="auto"/>
              <w:bottom w:val="single" w:sz="4" w:space="0" w:color="auto"/>
              <w:right w:val="single" w:sz="4" w:space="0" w:color="auto"/>
            </w:tcBorders>
            <w:vAlign w:val="center"/>
          </w:tcPr>
          <w:p w14:paraId="2F75A13A" w14:textId="77777777" w:rsidR="00CF03E3" w:rsidRDefault="00CF03E3" w:rsidP="002975A6">
            <w:pPr>
              <w:jc w:val="center"/>
              <w:rPr>
                <w:rFonts w:eastAsia="仿宋_GB2312"/>
                <w:szCs w:val="21"/>
              </w:rPr>
            </w:pPr>
            <w:r>
              <w:rPr>
                <w:rFonts w:eastAsia="仿宋_GB2312"/>
                <w:szCs w:val="21"/>
              </w:rPr>
              <w:t>发明专利（标准规范）有效状态</w:t>
            </w:r>
          </w:p>
        </w:tc>
      </w:tr>
      <w:tr w:rsidR="00CF03E3" w14:paraId="7BC9A977"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5B58EE1D" w14:textId="77777777" w:rsidR="00CF03E3" w:rsidRDefault="00CF03E3" w:rsidP="00BE559E">
            <w:pPr>
              <w:jc w:val="center"/>
              <w:rPr>
                <w:rFonts w:eastAsia="仿宋_GB2312"/>
                <w:szCs w:val="21"/>
              </w:rPr>
            </w:pPr>
            <w:r w:rsidRPr="00650EFE">
              <w:rPr>
                <w:rFonts w:eastAsia="仿宋_GB2312" w:hint="eastAsia"/>
                <w:szCs w:val="21"/>
              </w:rPr>
              <w:t>授权发明专利</w:t>
            </w:r>
          </w:p>
        </w:tc>
        <w:tc>
          <w:tcPr>
            <w:tcW w:w="2578" w:type="dxa"/>
            <w:tcBorders>
              <w:top w:val="single" w:sz="4" w:space="0" w:color="auto"/>
              <w:left w:val="single" w:sz="4" w:space="0" w:color="auto"/>
              <w:bottom w:val="single" w:sz="4" w:space="0" w:color="auto"/>
              <w:right w:val="single" w:sz="4" w:space="0" w:color="auto"/>
            </w:tcBorders>
            <w:vAlign w:val="center"/>
          </w:tcPr>
          <w:p w14:paraId="7DB3B09D" w14:textId="77777777" w:rsidR="00CF03E3" w:rsidRPr="00650EFE" w:rsidRDefault="00CF03E3" w:rsidP="00543A7F">
            <w:pPr>
              <w:jc w:val="center"/>
              <w:rPr>
                <w:rFonts w:eastAsia="仿宋_GB2312"/>
                <w:szCs w:val="21"/>
              </w:rPr>
            </w:pPr>
            <w:r w:rsidRPr="00650EFE">
              <w:rPr>
                <w:rFonts w:eastAsia="仿宋_GB2312"/>
                <w:szCs w:val="21"/>
              </w:rPr>
              <w:t>三相不平衡及无功治理自动投切装置及方法</w:t>
            </w:r>
          </w:p>
        </w:tc>
        <w:tc>
          <w:tcPr>
            <w:tcW w:w="709" w:type="dxa"/>
            <w:tcBorders>
              <w:top w:val="single" w:sz="4" w:space="0" w:color="auto"/>
              <w:left w:val="single" w:sz="4" w:space="0" w:color="auto"/>
              <w:bottom w:val="single" w:sz="4" w:space="0" w:color="auto"/>
              <w:right w:val="single" w:sz="4" w:space="0" w:color="auto"/>
            </w:tcBorders>
            <w:vAlign w:val="center"/>
          </w:tcPr>
          <w:p w14:paraId="718B6E51" w14:textId="77777777" w:rsidR="00CF03E3" w:rsidRPr="00650EFE" w:rsidRDefault="00CF03E3" w:rsidP="00543A7F">
            <w:pPr>
              <w:jc w:val="center"/>
              <w:rPr>
                <w:rFonts w:eastAsia="仿宋_GB2312"/>
                <w:szCs w:val="21"/>
              </w:rPr>
            </w:pPr>
            <w:r w:rsidRPr="00650EFE">
              <w:rPr>
                <w:rFonts w:eastAsia="仿宋_GB2312" w:hint="eastAsia"/>
                <w:szCs w:val="21"/>
              </w:rPr>
              <w:t>中国</w:t>
            </w:r>
          </w:p>
        </w:tc>
        <w:tc>
          <w:tcPr>
            <w:tcW w:w="1937" w:type="dxa"/>
            <w:tcBorders>
              <w:top w:val="single" w:sz="4" w:space="0" w:color="auto"/>
              <w:left w:val="single" w:sz="4" w:space="0" w:color="auto"/>
              <w:bottom w:val="single" w:sz="4" w:space="0" w:color="auto"/>
              <w:right w:val="single" w:sz="4" w:space="0" w:color="auto"/>
            </w:tcBorders>
            <w:vAlign w:val="center"/>
          </w:tcPr>
          <w:p w14:paraId="0D14203A" w14:textId="77777777" w:rsidR="00CF03E3" w:rsidRPr="00650EFE" w:rsidRDefault="00CF03E3" w:rsidP="00543A7F">
            <w:pPr>
              <w:jc w:val="center"/>
              <w:rPr>
                <w:rFonts w:eastAsia="仿宋_GB2312"/>
                <w:szCs w:val="21"/>
              </w:rPr>
            </w:pPr>
            <w:r>
              <w:rPr>
                <w:rFonts w:eastAsia="仿宋_GB2312" w:hint="eastAsia"/>
                <w:szCs w:val="21"/>
              </w:rPr>
              <w:t>ZL201910212497.6</w:t>
            </w:r>
          </w:p>
        </w:tc>
        <w:tc>
          <w:tcPr>
            <w:tcW w:w="1323" w:type="dxa"/>
            <w:tcBorders>
              <w:top w:val="single" w:sz="4" w:space="0" w:color="auto"/>
              <w:left w:val="single" w:sz="4" w:space="0" w:color="auto"/>
              <w:bottom w:val="single" w:sz="4" w:space="0" w:color="auto"/>
              <w:right w:val="single" w:sz="4" w:space="0" w:color="auto"/>
            </w:tcBorders>
            <w:vAlign w:val="center"/>
          </w:tcPr>
          <w:p w14:paraId="5824FBDA" w14:textId="77777777" w:rsidR="00CF03E3" w:rsidRPr="00650EFE" w:rsidRDefault="00CF03E3" w:rsidP="002975A6">
            <w:pPr>
              <w:jc w:val="center"/>
              <w:rPr>
                <w:rFonts w:eastAsia="仿宋_GB2312"/>
                <w:szCs w:val="21"/>
              </w:rPr>
            </w:pPr>
            <w:r w:rsidRPr="00650EFE">
              <w:rPr>
                <w:rFonts w:eastAsia="仿宋_GB2312" w:hint="eastAsia"/>
                <w:szCs w:val="21"/>
              </w:rPr>
              <w:t>2021</w:t>
            </w:r>
            <w:r>
              <w:rPr>
                <w:rFonts w:eastAsia="仿宋_GB2312" w:hint="eastAsia"/>
                <w:szCs w:val="21"/>
              </w:rPr>
              <w:t>.10.29</w:t>
            </w:r>
          </w:p>
        </w:tc>
        <w:tc>
          <w:tcPr>
            <w:tcW w:w="1074" w:type="dxa"/>
            <w:tcBorders>
              <w:top w:val="single" w:sz="4" w:space="0" w:color="auto"/>
              <w:left w:val="single" w:sz="4" w:space="0" w:color="auto"/>
              <w:bottom w:val="single" w:sz="4" w:space="0" w:color="auto"/>
              <w:right w:val="single" w:sz="4" w:space="0" w:color="auto"/>
            </w:tcBorders>
            <w:vAlign w:val="center"/>
          </w:tcPr>
          <w:p w14:paraId="1DDECF89" w14:textId="77777777" w:rsidR="00CF03E3" w:rsidRPr="00650EFE" w:rsidRDefault="00CF03E3" w:rsidP="002975A6">
            <w:pPr>
              <w:jc w:val="center"/>
              <w:rPr>
                <w:rFonts w:eastAsia="仿宋_GB2312"/>
                <w:szCs w:val="21"/>
              </w:rPr>
            </w:pPr>
            <w:r>
              <w:rPr>
                <w:rFonts w:eastAsia="仿宋_GB2312" w:hint="eastAsia"/>
                <w:szCs w:val="21"/>
              </w:rPr>
              <w:t>4764264</w:t>
            </w:r>
          </w:p>
        </w:tc>
        <w:tc>
          <w:tcPr>
            <w:tcW w:w="2044" w:type="dxa"/>
            <w:tcBorders>
              <w:top w:val="single" w:sz="4" w:space="0" w:color="auto"/>
              <w:left w:val="single" w:sz="4" w:space="0" w:color="auto"/>
              <w:bottom w:val="single" w:sz="4" w:space="0" w:color="auto"/>
              <w:right w:val="single" w:sz="4" w:space="0" w:color="auto"/>
            </w:tcBorders>
            <w:vAlign w:val="center"/>
          </w:tcPr>
          <w:p w14:paraId="07CC7F7C" w14:textId="77777777" w:rsidR="00CF03E3" w:rsidRPr="00650EFE" w:rsidRDefault="00CF03E3" w:rsidP="002975A6">
            <w:pPr>
              <w:jc w:val="center"/>
              <w:rPr>
                <w:rFonts w:eastAsia="仿宋_GB2312"/>
                <w:szCs w:val="21"/>
              </w:rPr>
            </w:pPr>
            <w:r w:rsidRPr="00650EFE">
              <w:rPr>
                <w:rFonts w:eastAsia="仿宋_GB2312" w:hint="eastAsia"/>
                <w:szCs w:val="21"/>
              </w:rPr>
              <w:t>浙江工业大学</w:t>
            </w:r>
          </w:p>
        </w:tc>
        <w:tc>
          <w:tcPr>
            <w:tcW w:w="2552" w:type="dxa"/>
            <w:tcBorders>
              <w:top w:val="single" w:sz="4" w:space="0" w:color="auto"/>
              <w:left w:val="single" w:sz="4" w:space="0" w:color="auto"/>
              <w:bottom w:val="single" w:sz="4" w:space="0" w:color="auto"/>
              <w:right w:val="single" w:sz="4" w:space="0" w:color="auto"/>
            </w:tcBorders>
            <w:vAlign w:val="center"/>
          </w:tcPr>
          <w:p w14:paraId="4B435AD0" w14:textId="77777777" w:rsidR="00CF03E3" w:rsidRPr="00650EFE" w:rsidRDefault="00CF03E3" w:rsidP="002975A6">
            <w:pPr>
              <w:jc w:val="center"/>
              <w:rPr>
                <w:rFonts w:eastAsia="仿宋_GB2312"/>
                <w:szCs w:val="21"/>
              </w:rPr>
            </w:pPr>
            <w:r w:rsidRPr="00650EFE">
              <w:rPr>
                <w:rFonts w:eastAsia="仿宋_GB2312"/>
                <w:szCs w:val="21"/>
              </w:rPr>
              <w:t>张有兵</w:t>
            </w:r>
            <w:r w:rsidRPr="00650EFE">
              <w:rPr>
                <w:rFonts w:eastAsia="仿宋_GB2312"/>
                <w:szCs w:val="21"/>
              </w:rPr>
              <w:t>,</w:t>
            </w:r>
            <w:r w:rsidRPr="00650EFE">
              <w:rPr>
                <w:rFonts w:eastAsia="仿宋_GB2312"/>
                <w:szCs w:val="21"/>
              </w:rPr>
              <w:t>余金城</w:t>
            </w:r>
            <w:r w:rsidRPr="00650EFE">
              <w:rPr>
                <w:rFonts w:eastAsia="仿宋_GB2312"/>
                <w:szCs w:val="21"/>
              </w:rPr>
              <w:t>,</w:t>
            </w:r>
            <w:r w:rsidRPr="00650EFE">
              <w:rPr>
                <w:rFonts w:eastAsia="仿宋_GB2312"/>
                <w:szCs w:val="21"/>
              </w:rPr>
              <w:t>谢路耀</w:t>
            </w:r>
            <w:r w:rsidRPr="00650EFE">
              <w:rPr>
                <w:rFonts w:eastAsia="仿宋_GB2312"/>
                <w:szCs w:val="21"/>
              </w:rPr>
              <w:t>,</w:t>
            </w:r>
            <w:r w:rsidRPr="00650EFE">
              <w:rPr>
                <w:rFonts w:eastAsia="仿宋_GB2312"/>
                <w:szCs w:val="21"/>
              </w:rPr>
              <w:t>叶森</w:t>
            </w:r>
            <w:r w:rsidRPr="00650EFE">
              <w:rPr>
                <w:rFonts w:eastAsia="仿宋_GB2312"/>
                <w:szCs w:val="21"/>
              </w:rPr>
              <w:t>,</w:t>
            </w:r>
            <w:r w:rsidRPr="00650EFE">
              <w:rPr>
                <w:rFonts w:eastAsia="仿宋_GB2312"/>
                <w:szCs w:val="21"/>
              </w:rPr>
              <w:t>徐向志</w:t>
            </w:r>
          </w:p>
        </w:tc>
        <w:tc>
          <w:tcPr>
            <w:tcW w:w="1076" w:type="dxa"/>
            <w:tcBorders>
              <w:top w:val="single" w:sz="4" w:space="0" w:color="auto"/>
              <w:left w:val="single" w:sz="4" w:space="0" w:color="auto"/>
              <w:bottom w:val="single" w:sz="4" w:space="0" w:color="auto"/>
              <w:right w:val="single" w:sz="4" w:space="0" w:color="auto"/>
            </w:tcBorders>
            <w:vAlign w:val="center"/>
          </w:tcPr>
          <w:p w14:paraId="71FFC230" w14:textId="77777777" w:rsidR="00CF03E3" w:rsidRPr="00650EFE" w:rsidRDefault="00CF03E3" w:rsidP="002975A6">
            <w:pPr>
              <w:jc w:val="center"/>
              <w:rPr>
                <w:rFonts w:eastAsia="仿宋_GB2312"/>
                <w:szCs w:val="21"/>
              </w:rPr>
            </w:pPr>
            <w:r w:rsidRPr="00650EFE">
              <w:rPr>
                <w:rFonts w:eastAsia="仿宋_GB2312" w:hint="eastAsia"/>
                <w:szCs w:val="21"/>
              </w:rPr>
              <w:t>有效</w:t>
            </w:r>
          </w:p>
        </w:tc>
      </w:tr>
      <w:tr w:rsidR="00CF03E3" w14:paraId="3ECD3617"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02772828" w14:textId="77777777" w:rsidR="00CF03E3" w:rsidRPr="00650EFE" w:rsidRDefault="00CF03E3" w:rsidP="00BE559E">
            <w:pPr>
              <w:jc w:val="center"/>
              <w:rPr>
                <w:rFonts w:eastAsia="仿宋_GB2312"/>
                <w:szCs w:val="21"/>
              </w:rPr>
            </w:pPr>
            <w:r w:rsidRPr="00650EFE">
              <w:rPr>
                <w:rFonts w:eastAsia="仿宋_GB2312" w:hint="eastAsia"/>
                <w:szCs w:val="21"/>
              </w:rPr>
              <w:t>授权发明专利</w:t>
            </w:r>
          </w:p>
        </w:tc>
        <w:tc>
          <w:tcPr>
            <w:tcW w:w="2578" w:type="dxa"/>
            <w:tcBorders>
              <w:top w:val="single" w:sz="4" w:space="0" w:color="auto"/>
              <w:left w:val="single" w:sz="4" w:space="0" w:color="auto"/>
              <w:bottom w:val="single" w:sz="4" w:space="0" w:color="auto"/>
              <w:right w:val="single" w:sz="4" w:space="0" w:color="auto"/>
            </w:tcBorders>
          </w:tcPr>
          <w:p w14:paraId="304C25A1" w14:textId="77777777" w:rsidR="00CF03E3" w:rsidRPr="00650EFE" w:rsidRDefault="00CF03E3" w:rsidP="00543A7F">
            <w:pPr>
              <w:jc w:val="center"/>
              <w:rPr>
                <w:rFonts w:eastAsia="仿宋_GB2312"/>
                <w:szCs w:val="21"/>
              </w:rPr>
            </w:pPr>
            <w:r w:rsidRPr="00650EFE">
              <w:rPr>
                <w:rFonts w:eastAsia="仿宋_GB2312" w:hint="eastAsia"/>
                <w:szCs w:val="21"/>
              </w:rPr>
              <w:t>一种基于证据理论的电能质量扰动源定位方法</w:t>
            </w:r>
          </w:p>
        </w:tc>
        <w:tc>
          <w:tcPr>
            <w:tcW w:w="709" w:type="dxa"/>
            <w:tcBorders>
              <w:top w:val="single" w:sz="4" w:space="0" w:color="auto"/>
              <w:left w:val="single" w:sz="4" w:space="0" w:color="auto"/>
              <w:bottom w:val="single" w:sz="4" w:space="0" w:color="auto"/>
              <w:right w:val="single" w:sz="4" w:space="0" w:color="auto"/>
            </w:tcBorders>
            <w:vAlign w:val="center"/>
          </w:tcPr>
          <w:p w14:paraId="744C5393" w14:textId="77777777" w:rsidR="00CF03E3" w:rsidRPr="00650EFE" w:rsidRDefault="00CF03E3" w:rsidP="00543A7F">
            <w:pPr>
              <w:jc w:val="center"/>
              <w:rPr>
                <w:rFonts w:eastAsia="仿宋_GB2312"/>
                <w:szCs w:val="21"/>
              </w:rPr>
            </w:pPr>
            <w:r w:rsidRPr="00650EFE">
              <w:rPr>
                <w:rFonts w:eastAsia="仿宋_GB2312" w:hint="eastAsia"/>
                <w:szCs w:val="21"/>
              </w:rPr>
              <w:t>中国</w:t>
            </w:r>
          </w:p>
        </w:tc>
        <w:tc>
          <w:tcPr>
            <w:tcW w:w="1937" w:type="dxa"/>
            <w:tcBorders>
              <w:top w:val="single" w:sz="4" w:space="0" w:color="auto"/>
              <w:left w:val="single" w:sz="4" w:space="0" w:color="auto"/>
              <w:bottom w:val="single" w:sz="4" w:space="0" w:color="auto"/>
              <w:right w:val="single" w:sz="4" w:space="0" w:color="auto"/>
            </w:tcBorders>
          </w:tcPr>
          <w:p w14:paraId="2F2F2730" w14:textId="77777777" w:rsidR="00CF03E3" w:rsidRPr="00650EFE" w:rsidRDefault="00CF03E3" w:rsidP="00543A7F">
            <w:pPr>
              <w:jc w:val="center"/>
              <w:rPr>
                <w:rFonts w:eastAsia="仿宋_GB2312"/>
                <w:szCs w:val="21"/>
              </w:rPr>
            </w:pPr>
            <w:r w:rsidRPr="00650EFE">
              <w:rPr>
                <w:rFonts w:eastAsia="仿宋_GB2312" w:hint="eastAsia"/>
                <w:szCs w:val="21"/>
              </w:rPr>
              <w:t>ZL201510223195.0</w:t>
            </w:r>
          </w:p>
        </w:tc>
        <w:tc>
          <w:tcPr>
            <w:tcW w:w="1323" w:type="dxa"/>
            <w:tcBorders>
              <w:top w:val="single" w:sz="4" w:space="0" w:color="auto"/>
              <w:left w:val="single" w:sz="4" w:space="0" w:color="auto"/>
              <w:bottom w:val="single" w:sz="4" w:space="0" w:color="auto"/>
              <w:right w:val="single" w:sz="4" w:space="0" w:color="auto"/>
            </w:tcBorders>
            <w:vAlign w:val="center"/>
          </w:tcPr>
          <w:p w14:paraId="3EFF2EC9" w14:textId="77777777" w:rsidR="00CF03E3" w:rsidRPr="00650EFE" w:rsidRDefault="00CF03E3" w:rsidP="002975A6">
            <w:pPr>
              <w:jc w:val="center"/>
              <w:rPr>
                <w:rFonts w:eastAsia="仿宋_GB2312"/>
                <w:szCs w:val="21"/>
              </w:rPr>
            </w:pPr>
            <w:r w:rsidRPr="00650EFE">
              <w:rPr>
                <w:rFonts w:eastAsia="仿宋_GB2312" w:hint="eastAsia"/>
                <w:szCs w:val="21"/>
              </w:rPr>
              <w:t>2017.12.29</w:t>
            </w:r>
          </w:p>
        </w:tc>
        <w:tc>
          <w:tcPr>
            <w:tcW w:w="1074" w:type="dxa"/>
            <w:tcBorders>
              <w:top w:val="single" w:sz="4" w:space="0" w:color="auto"/>
              <w:left w:val="single" w:sz="4" w:space="0" w:color="auto"/>
              <w:bottom w:val="single" w:sz="4" w:space="0" w:color="auto"/>
              <w:right w:val="single" w:sz="4" w:space="0" w:color="auto"/>
            </w:tcBorders>
            <w:vAlign w:val="center"/>
          </w:tcPr>
          <w:p w14:paraId="5EB2A065" w14:textId="77777777" w:rsidR="00CF03E3" w:rsidRPr="00650EFE" w:rsidRDefault="00CF03E3" w:rsidP="002975A6">
            <w:pPr>
              <w:jc w:val="center"/>
              <w:rPr>
                <w:rFonts w:eastAsia="仿宋_GB2312"/>
                <w:szCs w:val="21"/>
              </w:rPr>
            </w:pPr>
            <w:r w:rsidRPr="00650EFE">
              <w:rPr>
                <w:rFonts w:eastAsia="仿宋_GB2312" w:hint="eastAsia"/>
                <w:szCs w:val="21"/>
              </w:rPr>
              <w:t>2758677</w:t>
            </w:r>
          </w:p>
        </w:tc>
        <w:tc>
          <w:tcPr>
            <w:tcW w:w="2044" w:type="dxa"/>
            <w:tcBorders>
              <w:top w:val="single" w:sz="4" w:space="0" w:color="auto"/>
              <w:left w:val="single" w:sz="4" w:space="0" w:color="auto"/>
              <w:bottom w:val="single" w:sz="4" w:space="0" w:color="auto"/>
              <w:right w:val="single" w:sz="4" w:space="0" w:color="auto"/>
            </w:tcBorders>
            <w:vAlign w:val="center"/>
          </w:tcPr>
          <w:p w14:paraId="05C0388F" w14:textId="77777777" w:rsidR="00CF03E3" w:rsidRPr="00650EFE" w:rsidRDefault="00CF03E3" w:rsidP="002975A6">
            <w:pPr>
              <w:jc w:val="center"/>
              <w:rPr>
                <w:rFonts w:eastAsia="仿宋_GB2312"/>
                <w:szCs w:val="21"/>
              </w:rPr>
            </w:pPr>
            <w:r w:rsidRPr="00650EFE">
              <w:rPr>
                <w:rFonts w:eastAsia="仿宋_GB2312" w:hint="eastAsia"/>
                <w:szCs w:val="21"/>
              </w:rPr>
              <w:t>浙江工业大学</w:t>
            </w:r>
          </w:p>
        </w:tc>
        <w:tc>
          <w:tcPr>
            <w:tcW w:w="2552" w:type="dxa"/>
            <w:tcBorders>
              <w:top w:val="single" w:sz="4" w:space="0" w:color="auto"/>
              <w:left w:val="single" w:sz="4" w:space="0" w:color="auto"/>
              <w:bottom w:val="single" w:sz="4" w:space="0" w:color="auto"/>
              <w:right w:val="single" w:sz="4" w:space="0" w:color="auto"/>
            </w:tcBorders>
            <w:vAlign w:val="center"/>
          </w:tcPr>
          <w:p w14:paraId="3A466EB6" w14:textId="77777777" w:rsidR="00CF03E3" w:rsidRPr="00650EFE" w:rsidRDefault="00CF03E3" w:rsidP="002975A6">
            <w:pPr>
              <w:jc w:val="center"/>
              <w:rPr>
                <w:rFonts w:eastAsia="仿宋_GB2312"/>
                <w:szCs w:val="21"/>
              </w:rPr>
            </w:pPr>
            <w:r w:rsidRPr="00650EFE">
              <w:rPr>
                <w:rFonts w:eastAsia="仿宋_GB2312" w:hint="eastAsia"/>
                <w:szCs w:val="21"/>
              </w:rPr>
              <w:t>翁国庆</w:t>
            </w:r>
            <w:r w:rsidRPr="00650EFE">
              <w:rPr>
                <w:rFonts w:eastAsia="仿宋_GB2312" w:hint="eastAsia"/>
                <w:szCs w:val="21"/>
              </w:rPr>
              <w:t>;</w:t>
            </w:r>
            <w:r w:rsidRPr="00650EFE">
              <w:rPr>
                <w:rFonts w:eastAsia="仿宋_GB2312" w:hint="eastAsia"/>
                <w:szCs w:val="21"/>
              </w:rPr>
              <w:t>王强</w:t>
            </w:r>
            <w:r w:rsidRPr="00650EFE">
              <w:rPr>
                <w:rFonts w:eastAsia="仿宋_GB2312" w:hint="eastAsia"/>
                <w:szCs w:val="21"/>
              </w:rPr>
              <w:t>;</w:t>
            </w:r>
            <w:r w:rsidRPr="00650EFE">
              <w:rPr>
                <w:rFonts w:eastAsia="仿宋_GB2312" w:hint="eastAsia"/>
                <w:szCs w:val="21"/>
              </w:rPr>
              <w:t>黄飞腾</w:t>
            </w:r>
            <w:r w:rsidRPr="00650EFE">
              <w:rPr>
                <w:rFonts w:eastAsia="仿宋_GB2312" w:hint="eastAsia"/>
                <w:szCs w:val="21"/>
              </w:rPr>
              <w:t>;</w:t>
            </w:r>
            <w:r w:rsidRPr="00650EFE">
              <w:rPr>
                <w:rFonts w:eastAsia="仿宋_GB2312" w:hint="eastAsia"/>
                <w:szCs w:val="21"/>
              </w:rPr>
              <w:t>张有兵</w:t>
            </w:r>
            <w:r w:rsidRPr="00650EFE">
              <w:rPr>
                <w:rFonts w:eastAsia="仿宋_GB2312" w:hint="eastAsia"/>
                <w:szCs w:val="21"/>
              </w:rPr>
              <w:t>;</w:t>
            </w:r>
            <w:r w:rsidRPr="00650EFE">
              <w:rPr>
                <w:rFonts w:eastAsia="仿宋_GB2312" w:hint="eastAsia"/>
                <w:szCs w:val="21"/>
              </w:rPr>
              <w:t>谢路耀</w:t>
            </w:r>
          </w:p>
        </w:tc>
        <w:tc>
          <w:tcPr>
            <w:tcW w:w="1076" w:type="dxa"/>
            <w:tcBorders>
              <w:top w:val="single" w:sz="4" w:space="0" w:color="auto"/>
              <w:left w:val="single" w:sz="4" w:space="0" w:color="auto"/>
              <w:bottom w:val="single" w:sz="4" w:space="0" w:color="auto"/>
              <w:right w:val="single" w:sz="4" w:space="0" w:color="auto"/>
            </w:tcBorders>
            <w:vAlign w:val="center"/>
          </w:tcPr>
          <w:p w14:paraId="3B120EC4" w14:textId="77777777" w:rsidR="00CF03E3" w:rsidRPr="00650EFE" w:rsidRDefault="00CF03E3" w:rsidP="002975A6">
            <w:pPr>
              <w:jc w:val="center"/>
              <w:rPr>
                <w:rFonts w:eastAsia="仿宋_GB2312"/>
                <w:szCs w:val="21"/>
              </w:rPr>
            </w:pPr>
            <w:r w:rsidRPr="00650EFE">
              <w:rPr>
                <w:rFonts w:eastAsia="仿宋_GB2312" w:hint="eastAsia"/>
                <w:szCs w:val="21"/>
              </w:rPr>
              <w:t>有效</w:t>
            </w:r>
          </w:p>
        </w:tc>
      </w:tr>
      <w:tr w:rsidR="00CF03E3" w14:paraId="49B22075"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61A0F5BB" w14:textId="77777777" w:rsidR="00CF03E3" w:rsidRPr="00650EFE" w:rsidRDefault="00CF03E3" w:rsidP="00BE559E">
            <w:pPr>
              <w:jc w:val="center"/>
              <w:rPr>
                <w:rFonts w:eastAsia="仿宋_GB2312"/>
                <w:szCs w:val="21"/>
              </w:rPr>
            </w:pPr>
            <w:r w:rsidRPr="00650EFE">
              <w:rPr>
                <w:rFonts w:eastAsia="仿宋_GB2312" w:hint="eastAsia"/>
                <w:szCs w:val="21"/>
              </w:rPr>
              <w:t>授权发明专利</w:t>
            </w:r>
          </w:p>
        </w:tc>
        <w:tc>
          <w:tcPr>
            <w:tcW w:w="2578" w:type="dxa"/>
            <w:tcBorders>
              <w:top w:val="single" w:sz="4" w:space="0" w:color="auto"/>
              <w:left w:val="single" w:sz="4" w:space="0" w:color="auto"/>
              <w:bottom w:val="single" w:sz="4" w:space="0" w:color="auto"/>
              <w:right w:val="single" w:sz="4" w:space="0" w:color="auto"/>
            </w:tcBorders>
          </w:tcPr>
          <w:p w14:paraId="76FFFDEB" w14:textId="77777777" w:rsidR="00CF03E3" w:rsidRPr="00650EFE" w:rsidRDefault="00CF03E3" w:rsidP="00543A7F">
            <w:pPr>
              <w:jc w:val="center"/>
              <w:rPr>
                <w:rFonts w:eastAsia="仿宋_GB2312"/>
                <w:szCs w:val="21"/>
              </w:rPr>
            </w:pPr>
            <w:r w:rsidRPr="00650EFE">
              <w:rPr>
                <w:rFonts w:eastAsia="仿宋_GB2312" w:hint="eastAsia"/>
                <w:szCs w:val="21"/>
              </w:rPr>
              <w:t>考虑非线性与负序负荷</w:t>
            </w:r>
            <w:proofErr w:type="gramStart"/>
            <w:r w:rsidRPr="00650EFE">
              <w:rPr>
                <w:rFonts w:eastAsia="仿宋_GB2312" w:hint="eastAsia"/>
                <w:szCs w:val="21"/>
              </w:rPr>
              <w:t>的多构网型</w:t>
            </w:r>
            <w:proofErr w:type="gramEnd"/>
            <w:r w:rsidRPr="00650EFE">
              <w:rPr>
                <w:rFonts w:eastAsia="仿宋_GB2312" w:hint="eastAsia"/>
                <w:szCs w:val="21"/>
              </w:rPr>
              <w:t>变流器电流协调分配与电压优化控制方法</w:t>
            </w:r>
          </w:p>
        </w:tc>
        <w:tc>
          <w:tcPr>
            <w:tcW w:w="709" w:type="dxa"/>
            <w:tcBorders>
              <w:top w:val="single" w:sz="4" w:space="0" w:color="auto"/>
              <w:left w:val="single" w:sz="4" w:space="0" w:color="auto"/>
              <w:bottom w:val="single" w:sz="4" w:space="0" w:color="auto"/>
              <w:right w:val="single" w:sz="4" w:space="0" w:color="auto"/>
            </w:tcBorders>
            <w:vAlign w:val="center"/>
          </w:tcPr>
          <w:p w14:paraId="55BD0B4B" w14:textId="77777777" w:rsidR="00CF03E3" w:rsidRPr="00650EFE" w:rsidRDefault="00CF03E3" w:rsidP="00543A7F">
            <w:pPr>
              <w:jc w:val="center"/>
              <w:rPr>
                <w:rFonts w:eastAsia="仿宋_GB2312"/>
                <w:szCs w:val="21"/>
              </w:rPr>
            </w:pPr>
            <w:r w:rsidRPr="00650EFE">
              <w:rPr>
                <w:rFonts w:eastAsia="仿宋_GB2312" w:hint="eastAsia"/>
                <w:szCs w:val="21"/>
              </w:rPr>
              <w:t>中国</w:t>
            </w:r>
          </w:p>
        </w:tc>
        <w:tc>
          <w:tcPr>
            <w:tcW w:w="1937" w:type="dxa"/>
            <w:tcBorders>
              <w:top w:val="single" w:sz="4" w:space="0" w:color="auto"/>
              <w:left w:val="single" w:sz="4" w:space="0" w:color="auto"/>
              <w:bottom w:val="single" w:sz="4" w:space="0" w:color="auto"/>
              <w:right w:val="single" w:sz="4" w:space="0" w:color="auto"/>
            </w:tcBorders>
            <w:vAlign w:val="center"/>
          </w:tcPr>
          <w:p w14:paraId="50671DE1" w14:textId="77777777" w:rsidR="00CF03E3" w:rsidRPr="00650EFE" w:rsidRDefault="00CF03E3" w:rsidP="002975A6">
            <w:pPr>
              <w:jc w:val="center"/>
              <w:rPr>
                <w:rFonts w:eastAsia="仿宋_GB2312"/>
                <w:szCs w:val="21"/>
              </w:rPr>
            </w:pPr>
            <w:r w:rsidRPr="00650EFE">
              <w:rPr>
                <w:rFonts w:eastAsia="仿宋_GB2312" w:hint="eastAsia"/>
                <w:szCs w:val="21"/>
              </w:rPr>
              <w:t>ZL202510041306.X</w:t>
            </w:r>
          </w:p>
        </w:tc>
        <w:tc>
          <w:tcPr>
            <w:tcW w:w="1323" w:type="dxa"/>
            <w:tcBorders>
              <w:top w:val="single" w:sz="4" w:space="0" w:color="auto"/>
              <w:left w:val="single" w:sz="4" w:space="0" w:color="auto"/>
              <w:bottom w:val="single" w:sz="4" w:space="0" w:color="auto"/>
              <w:right w:val="single" w:sz="4" w:space="0" w:color="auto"/>
            </w:tcBorders>
            <w:vAlign w:val="center"/>
          </w:tcPr>
          <w:p w14:paraId="1EF20E37" w14:textId="77777777" w:rsidR="00CF03E3" w:rsidRPr="00650EFE" w:rsidRDefault="00CF03E3" w:rsidP="002975A6">
            <w:pPr>
              <w:jc w:val="center"/>
              <w:rPr>
                <w:rFonts w:eastAsia="仿宋_GB2312"/>
                <w:szCs w:val="21"/>
              </w:rPr>
            </w:pPr>
            <w:r w:rsidRPr="00650EFE">
              <w:rPr>
                <w:rFonts w:eastAsia="仿宋_GB2312" w:hint="eastAsia"/>
                <w:szCs w:val="21"/>
              </w:rPr>
              <w:t>2026.01.10</w:t>
            </w:r>
          </w:p>
        </w:tc>
        <w:tc>
          <w:tcPr>
            <w:tcW w:w="1074" w:type="dxa"/>
            <w:tcBorders>
              <w:top w:val="single" w:sz="4" w:space="0" w:color="auto"/>
              <w:left w:val="single" w:sz="4" w:space="0" w:color="auto"/>
              <w:bottom w:val="single" w:sz="4" w:space="0" w:color="auto"/>
              <w:right w:val="single" w:sz="4" w:space="0" w:color="auto"/>
            </w:tcBorders>
            <w:vAlign w:val="center"/>
          </w:tcPr>
          <w:p w14:paraId="471826C7" w14:textId="77777777" w:rsidR="00CF03E3" w:rsidRPr="00650EFE" w:rsidRDefault="00CF03E3" w:rsidP="002975A6">
            <w:pPr>
              <w:jc w:val="center"/>
              <w:rPr>
                <w:rFonts w:eastAsia="仿宋_GB2312"/>
                <w:szCs w:val="21"/>
              </w:rPr>
            </w:pPr>
            <w:r w:rsidRPr="00650EFE">
              <w:rPr>
                <w:rFonts w:eastAsia="仿宋_GB2312" w:hint="eastAsia"/>
                <w:szCs w:val="21"/>
              </w:rPr>
              <w:t>8392701</w:t>
            </w:r>
          </w:p>
        </w:tc>
        <w:tc>
          <w:tcPr>
            <w:tcW w:w="2044" w:type="dxa"/>
            <w:tcBorders>
              <w:top w:val="single" w:sz="4" w:space="0" w:color="auto"/>
              <w:left w:val="single" w:sz="4" w:space="0" w:color="auto"/>
              <w:bottom w:val="single" w:sz="4" w:space="0" w:color="auto"/>
              <w:right w:val="single" w:sz="4" w:space="0" w:color="auto"/>
            </w:tcBorders>
            <w:vAlign w:val="center"/>
          </w:tcPr>
          <w:p w14:paraId="04946F1F" w14:textId="77777777" w:rsidR="00CF03E3" w:rsidRPr="00650EFE" w:rsidRDefault="00CF03E3" w:rsidP="002975A6">
            <w:pPr>
              <w:jc w:val="center"/>
              <w:rPr>
                <w:rFonts w:eastAsia="仿宋_GB2312"/>
                <w:szCs w:val="21"/>
              </w:rPr>
            </w:pPr>
            <w:r w:rsidRPr="00650EFE">
              <w:rPr>
                <w:rFonts w:eastAsia="仿宋_GB2312" w:hint="eastAsia"/>
                <w:szCs w:val="21"/>
              </w:rPr>
              <w:t>浙江工业大学</w:t>
            </w:r>
          </w:p>
        </w:tc>
        <w:tc>
          <w:tcPr>
            <w:tcW w:w="2552" w:type="dxa"/>
            <w:tcBorders>
              <w:top w:val="single" w:sz="4" w:space="0" w:color="auto"/>
              <w:left w:val="single" w:sz="4" w:space="0" w:color="auto"/>
              <w:bottom w:val="single" w:sz="4" w:space="0" w:color="auto"/>
              <w:right w:val="single" w:sz="4" w:space="0" w:color="auto"/>
            </w:tcBorders>
            <w:vAlign w:val="center"/>
          </w:tcPr>
          <w:p w14:paraId="4D77AF09" w14:textId="77777777" w:rsidR="00CF03E3" w:rsidRPr="00650EFE" w:rsidRDefault="00CF03E3" w:rsidP="002975A6">
            <w:pPr>
              <w:jc w:val="center"/>
              <w:rPr>
                <w:rFonts w:eastAsia="仿宋_GB2312"/>
                <w:szCs w:val="21"/>
              </w:rPr>
            </w:pPr>
            <w:r w:rsidRPr="00650EFE">
              <w:rPr>
                <w:rFonts w:eastAsia="仿宋_GB2312" w:hint="eastAsia"/>
                <w:szCs w:val="21"/>
              </w:rPr>
              <w:t>谢路耀</w:t>
            </w:r>
            <w:r w:rsidRPr="00650EFE">
              <w:rPr>
                <w:rFonts w:eastAsia="仿宋_GB2312" w:hint="eastAsia"/>
                <w:szCs w:val="21"/>
              </w:rPr>
              <w:t>;</w:t>
            </w:r>
            <w:r w:rsidRPr="00650EFE">
              <w:rPr>
                <w:rFonts w:eastAsia="仿宋_GB2312" w:hint="eastAsia"/>
                <w:szCs w:val="21"/>
              </w:rPr>
              <w:t>俞智辰</w:t>
            </w:r>
            <w:r w:rsidRPr="00650EFE">
              <w:rPr>
                <w:rFonts w:eastAsia="仿宋_GB2312" w:hint="eastAsia"/>
                <w:szCs w:val="21"/>
              </w:rPr>
              <w:t>;</w:t>
            </w:r>
            <w:proofErr w:type="gramStart"/>
            <w:r w:rsidRPr="00650EFE">
              <w:rPr>
                <w:rFonts w:eastAsia="仿宋_GB2312" w:hint="eastAsia"/>
                <w:szCs w:val="21"/>
              </w:rPr>
              <w:t>吴易轩</w:t>
            </w:r>
            <w:proofErr w:type="gramEnd"/>
            <w:r w:rsidRPr="00650EFE">
              <w:rPr>
                <w:rFonts w:eastAsia="仿宋_GB2312" w:hint="eastAsia"/>
                <w:szCs w:val="21"/>
              </w:rPr>
              <w:t>;</w:t>
            </w:r>
            <w:proofErr w:type="gramStart"/>
            <w:r w:rsidRPr="00650EFE">
              <w:rPr>
                <w:rFonts w:eastAsia="仿宋_GB2312" w:hint="eastAsia"/>
                <w:szCs w:val="21"/>
              </w:rPr>
              <w:t>贺俊峰</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0382BDA5" w14:textId="77777777" w:rsidR="00CF03E3" w:rsidRPr="00650EFE" w:rsidRDefault="00CF03E3" w:rsidP="002975A6">
            <w:pPr>
              <w:jc w:val="center"/>
              <w:rPr>
                <w:rFonts w:eastAsia="仿宋_GB2312"/>
                <w:szCs w:val="21"/>
              </w:rPr>
            </w:pPr>
            <w:r w:rsidRPr="00650EFE">
              <w:rPr>
                <w:rFonts w:eastAsia="仿宋_GB2312" w:hint="eastAsia"/>
                <w:szCs w:val="21"/>
              </w:rPr>
              <w:t>有效</w:t>
            </w:r>
          </w:p>
        </w:tc>
      </w:tr>
      <w:tr w:rsidR="00CF03E3" w14:paraId="7361846A"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51940736" w14:textId="77777777" w:rsidR="00CF03E3" w:rsidRPr="00650EFE" w:rsidRDefault="00CF03E3" w:rsidP="00BE559E">
            <w:pPr>
              <w:jc w:val="center"/>
              <w:rPr>
                <w:rFonts w:eastAsia="仿宋_GB2312"/>
                <w:szCs w:val="21"/>
              </w:rPr>
            </w:pPr>
            <w:r w:rsidRPr="00650EFE">
              <w:rPr>
                <w:rFonts w:eastAsia="仿宋_GB2312" w:hint="eastAsia"/>
                <w:szCs w:val="21"/>
              </w:rPr>
              <w:t>授权发明专利</w:t>
            </w:r>
          </w:p>
        </w:tc>
        <w:tc>
          <w:tcPr>
            <w:tcW w:w="2578" w:type="dxa"/>
            <w:tcBorders>
              <w:top w:val="single" w:sz="4" w:space="0" w:color="auto"/>
              <w:left w:val="single" w:sz="4" w:space="0" w:color="auto"/>
              <w:bottom w:val="single" w:sz="4" w:space="0" w:color="auto"/>
              <w:right w:val="single" w:sz="4" w:space="0" w:color="auto"/>
            </w:tcBorders>
          </w:tcPr>
          <w:p w14:paraId="36E5933C" w14:textId="77777777" w:rsidR="00CF03E3" w:rsidRPr="00650EFE" w:rsidRDefault="00CF03E3" w:rsidP="00543A7F">
            <w:pPr>
              <w:jc w:val="center"/>
              <w:rPr>
                <w:rFonts w:eastAsia="仿宋_GB2312"/>
                <w:szCs w:val="21"/>
              </w:rPr>
            </w:pPr>
            <w:r w:rsidRPr="00650EFE">
              <w:rPr>
                <w:rFonts w:eastAsia="仿宋_GB2312" w:hint="eastAsia"/>
                <w:szCs w:val="21"/>
              </w:rPr>
              <w:t>一种基于聚类及神经网络的含分布式电源配电网电能质量预测方法</w:t>
            </w:r>
          </w:p>
        </w:tc>
        <w:tc>
          <w:tcPr>
            <w:tcW w:w="709" w:type="dxa"/>
            <w:tcBorders>
              <w:top w:val="single" w:sz="4" w:space="0" w:color="auto"/>
              <w:left w:val="single" w:sz="4" w:space="0" w:color="auto"/>
              <w:bottom w:val="single" w:sz="4" w:space="0" w:color="auto"/>
              <w:right w:val="single" w:sz="4" w:space="0" w:color="auto"/>
            </w:tcBorders>
            <w:vAlign w:val="center"/>
          </w:tcPr>
          <w:p w14:paraId="204E3EDD" w14:textId="77777777" w:rsidR="00CF03E3" w:rsidRPr="00650EFE" w:rsidRDefault="00CF03E3" w:rsidP="00543A7F">
            <w:pPr>
              <w:jc w:val="center"/>
              <w:rPr>
                <w:rFonts w:eastAsia="仿宋_GB2312"/>
                <w:szCs w:val="21"/>
              </w:rPr>
            </w:pPr>
            <w:r w:rsidRPr="00650EFE">
              <w:rPr>
                <w:rFonts w:eastAsia="仿宋_GB2312" w:hint="eastAsia"/>
                <w:szCs w:val="21"/>
              </w:rPr>
              <w:t>中国</w:t>
            </w:r>
          </w:p>
        </w:tc>
        <w:tc>
          <w:tcPr>
            <w:tcW w:w="1937" w:type="dxa"/>
            <w:tcBorders>
              <w:top w:val="single" w:sz="4" w:space="0" w:color="auto"/>
              <w:left w:val="single" w:sz="4" w:space="0" w:color="auto"/>
              <w:bottom w:val="single" w:sz="4" w:space="0" w:color="auto"/>
              <w:right w:val="single" w:sz="4" w:space="0" w:color="auto"/>
            </w:tcBorders>
            <w:vAlign w:val="center"/>
          </w:tcPr>
          <w:p w14:paraId="74CE647F" w14:textId="77777777" w:rsidR="00CF03E3" w:rsidRPr="00650EFE" w:rsidRDefault="00CF03E3" w:rsidP="002975A6">
            <w:pPr>
              <w:jc w:val="center"/>
              <w:rPr>
                <w:rFonts w:eastAsia="仿宋_GB2312"/>
                <w:szCs w:val="21"/>
              </w:rPr>
            </w:pPr>
            <w:r w:rsidRPr="00650EFE">
              <w:rPr>
                <w:rFonts w:eastAsia="仿宋_GB2312" w:hint="eastAsia"/>
                <w:szCs w:val="21"/>
              </w:rPr>
              <w:t>ZL201811561343.X</w:t>
            </w:r>
          </w:p>
        </w:tc>
        <w:tc>
          <w:tcPr>
            <w:tcW w:w="1323" w:type="dxa"/>
            <w:tcBorders>
              <w:top w:val="single" w:sz="4" w:space="0" w:color="auto"/>
              <w:left w:val="single" w:sz="4" w:space="0" w:color="auto"/>
              <w:bottom w:val="single" w:sz="4" w:space="0" w:color="auto"/>
              <w:right w:val="single" w:sz="4" w:space="0" w:color="auto"/>
            </w:tcBorders>
            <w:vAlign w:val="center"/>
          </w:tcPr>
          <w:p w14:paraId="2CF24F87" w14:textId="77777777" w:rsidR="00CF03E3" w:rsidRPr="00650EFE" w:rsidRDefault="00CF03E3" w:rsidP="002975A6">
            <w:pPr>
              <w:jc w:val="center"/>
              <w:rPr>
                <w:rFonts w:eastAsia="仿宋_GB2312"/>
                <w:szCs w:val="21"/>
              </w:rPr>
            </w:pPr>
            <w:r w:rsidRPr="00650EFE">
              <w:rPr>
                <w:rFonts w:eastAsia="仿宋_GB2312" w:hint="eastAsia"/>
                <w:szCs w:val="21"/>
              </w:rPr>
              <w:t>2020.12.25</w:t>
            </w:r>
          </w:p>
        </w:tc>
        <w:tc>
          <w:tcPr>
            <w:tcW w:w="1074" w:type="dxa"/>
            <w:tcBorders>
              <w:top w:val="single" w:sz="4" w:space="0" w:color="auto"/>
              <w:left w:val="single" w:sz="4" w:space="0" w:color="auto"/>
              <w:bottom w:val="single" w:sz="4" w:space="0" w:color="auto"/>
              <w:right w:val="single" w:sz="4" w:space="0" w:color="auto"/>
            </w:tcBorders>
            <w:vAlign w:val="center"/>
          </w:tcPr>
          <w:p w14:paraId="66E1BD64" w14:textId="77777777" w:rsidR="00CF03E3" w:rsidRPr="00650EFE" w:rsidRDefault="00CF03E3" w:rsidP="002975A6">
            <w:pPr>
              <w:jc w:val="center"/>
              <w:rPr>
                <w:rFonts w:eastAsia="仿宋_GB2312"/>
                <w:szCs w:val="21"/>
              </w:rPr>
            </w:pPr>
            <w:r w:rsidRPr="00650EFE">
              <w:rPr>
                <w:rFonts w:eastAsia="仿宋_GB2312" w:hint="eastAsia"/>
                <w:szCs w:val="21"/>
              </w:rPr>
              <w:t>4173180</w:t>
            </w:r>
          </w:p>
        </w:tc>
        <w:tc>
          <w:tcPr>
            <w:tcW w:w="2044" w:type="dxa"/>
            <w:tcBorders>
              <w:top w:val="single" w:sz="4" w:space="0" w:color="auto"/>
              <w:left w:val="single" w:sz="4" w:space="0" w:color="auto"/>
              <w:bottom w:val="single" w:sz="4" w:space="0" w:color="auto"/>
              <w:right w:val="single" w:sz="4" w:space="0" w:color="auto"/>
            </w:tcBorders>
            <w:vAlign w:val="center"/>
          </w:tcPr>
          <w:p w14:paraId="7D2B8CE0" w14:textId="77777777" w:rsidR="00CF03E3" w:rsidRPr="00650EFE" w:rsidRDefault="00CF03E3" w:rsidP="002975A6">
            <w:pPr>
              <w:jc w:val="center"/>
              <w:rPr>
                <w:rFonts w:eastAsia="仿宋_GB2312"/>
                <w:szCs w:val="21"/>
              </w:rPr>
            </w:pPr>
            <w:r w:rsidRPr="00650EFE">
              <w:rPr>
                <w:rFonts w:eastAsia="仿宋_GB2312" w:hint="eastAsia"/>
                <w:szCs w:val="21"/>
              </w:rPr>
              <w:t>浙江工业大学</w:t>
            </w:r>
          </w:p>
        </w:tc>
        <w:tc>
          <w:tcPr>
            <w:tcW w:w="2552" w:type="dxa"/>
            <w:tcBorders>
              <w:top w:val="single" w:sz="4" w:space="0" w:color="auto"/>
              <w:left w:val="single" w:sz="4" w:space="0" w:color="auto"/>
              <w:bottom w:val="single" w:sz="4" w:space="0" w:color="auto"/>
              <w:right w:val="single" w:sz="4" w:space="0" w:color="auto"/>
            </w:tcBorders>
            <w:vAlign w:val="center"/>
          </w:tcPr>
          <w:p w14:paraId="0AC86EA1" w14:textId="77777777" w:rsidR="00CF03E3" w:rsidRPr="00650EFE" w:rsidRDefault="00CF03E3" w:rsidP="002975A6">
            <w:pPr>
              <w:jc w:val="center"/>
              <w:rPr>
                <w:rFonts w:eastAsia="仿宋_GB2312"/>
                <w:szCs w:val="21"/>
              </w:rPr>
            </w:pPr>
            <w:r w:rsidRPr="00650EFE">
              <w:rPr>
                <w:rFonts w:eastAsia="仿宋_GB2312" w:hint="eastAsia"/>
                <w:szCs w:val="21"/>
              </w:rPr>
              <w:t>翁国庆</w:t>
            </w:r>
            <w:r w:rsidRPr="00650EFE">
              <w:rPr>
                <w:rFonts w:eastAsia="仿宋_GB2312" w:hint="eastAsia"/>
                <w:szCs w:val="21"/>
              </w:rPr>
              <w:t>;</w:t>
            </w:r>
            <w:proofErr w:type="gramStart"/>
            <w:r w:rsidRPr="00650EFE">
              <w:rPr>
                <w:rFonts w:eastAsia="仿宋_GB2312" w:hint="eastAsia"/>
                <w:szCs w:val="21"/>
              </w:rPr>
              <w:t>舒俊鹏</w:t>
            </w:r>
            <w:proofErr w:type="gramEnd"/>
            <w:r w:rsidRPr="00650EFE">
              <w:rPr>
                <w:rFonts w:eastAsia="仿宋_GB2312" w:hint="eastAsia"/>
                <w:szCs w:val="21"/>
              </w:rPr>
              <w:t>;</w:t>
            </w:r>
            <w:r w:rsidRPr="00650EFE">
              <w:rPr>
                <w:rFonts w:eastAsia="仿宋_GB2312" w:hint="eastAsia"/>
                <w:szCs w:val="21"/>
              </w:rPr>
              <w:t>马泰屹</w:t>
            </w:r>
            <w:r w:rsidRPr="00650EFE">
              <w:rPr>
                <w:rFonts w:eastAsia="仿宋_GB2312" w:hint="eastAsia"/>
                <w:szCs w:val="21"/>
              </w:rPr>
              <w:t>;</w:t>
            </w:r>
            <w:r w:rsidRPr="00650EFE">
              <w:rPr>
                <w:rFonts w:eastAsia="仿宋_GB2312" w:hint="eastAsia"/>
                <w:szCs w:val="21"/>
              </w:rPr>
              <w:t>龚阳光</w:t>
            </w:r>
          </w:p>
        </w:tc>
        <w:tc>
          <w:tcPr>
            <w:tcW w:w="1076" w:type="dxa"/>
            <w:tcBorders>
              <w:top w:val="single" w:sz="4" w:space="0" w:color="auto"/>
              <w:left w:val="single" w:sz="4" w:space="0" w:color="auto"/>
              <w:bottom w:val="single" w:sz="4" w:space="0" w:color="auto"/>
              <w:right w:val="single" w:sz="4" w:space="0" w:color="auto"/>
            </w:tcBorders>
            <w:vAlign w:val="center"/>
          </w:tcPr>
          <w:p w14:paraId="4648D6B4" w14:textId="77777777" w:rsidR="00CF03E3" w:rsidRPr="00650EFE" w:rsidRDefault="00CF03E3" w:rsidP="002975A6">
            <w:pPr>
              <w:jc w:val="center"/>
              <w:rPr>
                <w:rFonts w:eastAsia="仿宋_GB2312"/>
                <w:szCs w:val="21"/>
              </w:rPr>
            </w:pPr>
            <w:r w:rsidRPr="00650EFE">
              <w:rPr>
                <w:rFonts w:eastAsia="仿宋_GB2312" w:hint="eastAsia"/>
                <w:szCs w:val="21"/>
              </w:rPr>
              <w:t>有效</w:t>
            </w:r>
          </w:p>
        </w:tc>
      </w:tr>
      <w:tr w:rsidR="00CF03E3" w14:paraId="6A6437F7"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7F21CC37" w14:textId="77777777" w:rsidR="00CF03E3" w:rsidRPr="00552772" w:rsidRDefault="00CF03E3" w:rsidP="00BE559E">
            <w:pPr>
              <w:jc w:val="center"/>
            </w:pPr>
            <w:r w:rsidRPr="00805111">
              <w:rPr>
                <w:rFonts w:eastAsia="仿宋_GB2312"/>
                <w:szCs w:val="21"/>
              </w:rPr>
              <w:t>授权发明专利</w:t>
            </w:r>
          </w:p>
        </w:tc>
        <w:tc>
          <w:tcPr>
            <w:tcW w:w="2578" w:type="dxa"/>
            <w:tcBorders>
              <w:top w:val="single" w:sz="4" w:space="0" w:color="auto"/>
              <w:left w:val="single" w:sz="4" w:space="0" w:color="auto"/>
              <w:bottom w:val="single" w:sz="4" w:space="0" w:color="auto"/>
              <w:right w:val="single" w:sz="4" w:space="0" w:color="auto"/>
            </w:tcBorders>
            <w:vAlign w:val="center"/>
          </w:tcPr>
          <w:p w14:paraId="4EA467F8" w14:textId="77777777" w:rsidR="00CF03E3" w:rsidRPr="00552772" w:rsidRDefault="00CF03E3" w:rsidP="00543A7F">
            <w:pPr>
              <w:jc w:val="center"/>
            </w:pPr>
            <w:r w:rsidRPr="00805111">
              <w:rPr>
                <w:rFonts w:eastAsia="仿宋_GB2312"/>
                <w:szCs w:val="21"/>
              </w:rPr>
              <w:t>一种</w:t>
            </w:r>
            <w:proofErr w:type="gramStart"/>
            <w:r w:rsidRPr="00805111">
              <w:rPr>
                <w:rFonts w:eastAsia="仿宋_GB2312"/>
                <w:szCs w:val="21"/>
              </w:rPr>
              <w:t>基于源荷</w:t>
            </w:r>
            <w:proofErr w:type="gramEnd"/>
            <w:r w:rsidRPr="00805111">
              <w:rPr>
                <w:rFonts w:eastAsia="仿宋_GB2312"/>
                <w:szCs w:val="21"/>
              </w:rPr>
              <w:t>匹配的低压配电网分布式控制方法</w:t>
            </w:r>
          </w:p>
        </w:tc>
        <w:tc>
          <w:tcPr>
            <w:tcW w:w="709" w:type="dxa"/>
            <w:tcBorders>
              <w:top w:val="single" w:sz="4" w:space="0" w:color="auto"/>
              <w:left w:val="single" w:sz="4" w:space="0" w:color="auto"/>
              <w:bottom w:val="single" w:sz="4" w:space="0" w:color="auto"/>
              <w:right w:val="single" w:sz="4" w:space="0" w:color="auto"/>
            </w:tcBorders>
            <w:vAlign w:val="center"/>
          </w:tcPr>
          <w:p w14:paraId="14357707" w14:textId="77777777" w:rsidR="00CF03E3" w:rsidRPr="00552772" w:rsidRDefault="00CF03E3" w:rsidP="00543A7F">
            <w:pPr>
              <w:jc w:val="center"/>
            </w:pPr>
            <w:r w:rsidRPr="00805111">
              <w:rPr>
                <w:rFonts w:eastAsia="仿宋_GB2312" w:hint="eastAsia"/>
                <w:szCs w:val="21"/>
              </w:rPr>
              <w:t>中国</w:t>
            </w:r>
          </w:p>
        </w:tc>
        <w:tc>
          <w:tcPr>
            <w:tcW w:w="1937" w:type="dxa"/>
            <w:tcBorders>
              <w:top w:val="single" w:sz="4" w:space="0" w:color="auto"/>
              <w:left w:val="single" w:sz="4" w:space="0" w:color="auto"/>
              <w:bottom w:val="single" w:sz="4" w:space="0" w:color="auto"/>
              <w:right w:val="single" w:sz="4" w:space="0" w:color="auto"/>
            </w:tcBorders>
            <w:vAlign w:val="center"/>
          </w:tcPr>
          <w:p w14:paraId="62240A87" w14:textId="77777777" w:rsidR="00CF03E3" w:rsidRPr="00552772" w:rsidRDefault="00CF03E3" w:rsidP="002975A6">
            <w:pPr>
              <w:jc w:val="center"/>
            </w:pPr>
            <w:r w:rsidRPr="00805111">
              <w:rPr>
                <w:rFonts w:ascii="仿宋_GB2312" w:eastAsia="仿宋_GB2312" w:hAnsi="仿宋_GB2312" w:cs="仿宋_GB2312"/>
              </w:rPr>
              <w:t>ZL202210774962.7</w:t>
            </w:r>
          </w:p>
        </w:tc>
        <w:tc>
          <w:tcPr>
            <w:tcW w:w="1323" w:type="dxa"/>
            <w:tcBorders>
              <w:top w:val="single" w:sz="4" w:space="0" w:color="auto"/>
              <w:left w:val="single" w:sz="4" w:space="0" w:color="auto"/>
              <w:bottom w:val="single" w:sz="4" w:space="0" w:color="auto"/>
              <w:right w:val="single" w:sz="4" w:space="0" w:color="auto"/>
            </w:tcBorders>
            <w:vAlign w:val="center"/>
          </w:tcPr>
          <w:p w14:paraId="1BB4C5B8" w14:textId="77777777" w:rsidR="00CF03E3" w:rsidRPr="00552772" w:rsidRDefault="00CF03E3" w:rsidP="002975A6">
            <w:pPr>
              <w:jc w:val="center"/>
            </w:pPr>
            <w:r w:rsidRPr="00805111">
              <w:rPr>
                <w:rFonts w:ascii="仿宋_GB2312" w:eastAsia="仿宋_GB2312" w:hAnsi="仿宋_GB2312" w:cs="仿宋_GB2312" w:hint="eastAsia"/>
              </w:rPr>
              <w:t>2026.03.06</w:t>
            </w:r>
          </w:p>
        </w:tc>
        <w:tc>
          <w:tcPr>
            <w:tcW w:w="1074" w:type="dxa"/>
            <w:tcBorders>
              <w:top w:val="single" w:sz="4" w:space="0" w:color="auto"/>
              <w:left w:val="single" w:sz="4" w:space="0" w:color="auto"/>
              <w:bottom w:val="single" w:sz="4" w:space="0" w:color="auto"/>
              <w:right w:val="single" w:sz="4" w:space="0" w:color="auto"/>
            </w:tcBorders>
            <w:vAlign w:val="center"/>
          </w:tcPr>
          <w:p w14:paraId="0111F42C" w14:textId="77777777" w:rsidR="00CF03E3" w:rsidRPr="00552772" w:rsidRDefault="00CF03E3" w:rsidP="002975A6">
            <w:pPr>
              <w:jc w:val="center"/>
            </w:pPr>
            <w:r w:rsidRPr="00805111">
              <w:rPr>
                <w:rFonts w:ascii="仿宋_GB2312" w:eastAsia="仿宋_GB2312" w:hAnsi="仿宋_GB2312" w:cs="仿宋_GB2312"/>
              </w:rPr>
              <w:t>8757583</w:t>
            </w:r>
          </w:p>
        </w:tc>
        <w:tc>
          <w:tcPr>
            <w:tcW w:w="2044" w:type="dxa"/>
            <w:tcBorders>
              <w:top w:val="single" w:sz="4" w:space="0" w:color="auto"/>
              <w:left w:val="single" w:sz="4" w:space="0" w:color="auto"/>
              <w:bottom w:val="single" w:sz="4" w:space="0" w:color="auto"/>
              <w:right w:val="single" w:sz="4" w:space="0" w:color="auto"/>
            </w:tcBorders>
            <w:vAlign w:val="center"/>
          </w:tcPr>
          <w:p w14:paraId="28D0E4AC" w14:textId="77777777" w:rsidR="00CF03E3" w:rsidRPr="00552772" w:rsidRDefault="00CF03E3" w:rsidP="002975A6">
            <w:pPr>
              <w:jc w:val="center"/>
            </w:pPr>
            <w:proofErr w:type="gramStart"/>
            <w:r w:rsidRPr="00805111">
              <w:rPr>
                <w:rFonts w:ascii="仿宋_GB2312" w:eastAsia="仿宋_GB2312" w:hAnsi="仿宋_GB2312" w:cs="仿宋_GB2312"/>
              </w:rPr>
              <w:t>国网浙江省</w:t>
            </w:r>
            <w:proofErr w:type="gramEnd"/>
            <w:r w:rsidRPr="00805111">
              <w:rPr>
                <w:rFonts w:ascii="仿宋_GB2312" w:eastAsia="仿宋_GB2312" w:hAnsi="仿宋_GB2312" w:cs="仿宋_GB2312"/>
              </w:rPr>
              <w:t>电力有限公司海盐县供电公司，海盐南原电力工程有限责任公司，中国电力科学研究院有限公司</w:t>
            </w:r>
          </w:p>
        </w:tc>
        <w:tc>
          <w:tcPr>
            <w:tcW w:w="2552" w:type="dxa"/>
            <w:tcBorders>
              <w:top w:val="single" w:sz="4" w:space="0" w:color="auto"/>
              <w:left w:val="single" w:sz="4" w:space="0" w:color="auto"/>
              <w:bottom w:val="single" w:sz="4" w:space="0" w:color="auto"/>
              <w:right w:val="single" w:sz="4" w:space="0" w:color="auto"/>
            </w:tcBorders>
            <w:vAlign w:val="center"/>
          </w:tcPr>
          <w:p w14:paraId="70E16629" w14:textId="77777777" w:rsidR="00CF03E3" w:rsidRPr="00552772" w:rsidRDefault="00CF03E3" w:rsidP="002975A6">
            <w:pPr>
              <w:jc w:val="center"/>
            </w:pPr>
            <w:r w:rsidRPr="00805111">
              <w:rPr>
                <w:rFonts w:eastAsia="仿宋_GB2312"/>
                <w:szCs w:val="21"/>
              </w:rPr>
              <w:t>陈刚</w:t>
            </w:r>
            <w:r w:rsidRPr="00805111">
              <w:rPr>
                <w:rFonts w:eastAsia="仿宋_GB2312"/>
                <w:szCs w:val="21"/>
              </w:rPr>
              <w:t>;</w:t>
            </w:r>
            <w:proofErr w:type="gramStart"/>
            <w:r w:rsidRPr="00805111">
              <w:rPr>
                <w:rFonts w:eastAsia="仿宋_GB2312"/>
                <w:szCs w:val="21"/>
              </w:rPr>
              <w:t>汪泽州</w:t>
            </w:r>
            <w:proofErr w:type="gramEnd"/>
            <w:r w:rsidRPr="00805111">
              <w:rPr>
                <w:rFonts w:eastAsia="仿宋_GB2312"/>
                <w:szCs w:val="21"/>
              </w:rPr>
              <w:t>;</w:t>
            </w:r>
            <w:r w:rsidRPr="00805111">
              <w:rPr>
                <w:rFonts w:eastAsia="仿宋_GB2312"/>
                <w:szCs w:val="21"/>
              </w:rPr>
              <w:t>车江嵘</w:t>
            </w:r>
            <w:r w:rsidRPr="00805111">
              <w:rPr>
                <w:rFonts w:eastAsia="仿宋_GB2312"/>
                <w:szCs w:val="21"/>
              </w:rPr>
              <w:t>;</w:t>
            </w:r>
            <w:proofErr w:type="gramStart"/>
            <w:r w:rsidRPr="00805111">
              <w:rPr>
                <w:rFonts w:eastAsia="仿宋_GB2312"/>
                <w:szCs w:val="21"/>
              </w:rPr>
              <w:t>刘科研</w:t>
            </w:r>
            <w:proofErr w:type="gramEnd"/>
            <w:r w:rsidRPr="00805111">
              <w:rPr>
                <w:rFonts w:eastAsia="仿宋_GB2312"/>
                <w:szCs w:val="21"/>
              </w:rPr>
              <w:t>;</w:t>
            </w:r>
            <w:r w:rsidRPr="00805111">
              <w:rPr>
                <w:rFonts w:eastAsia="仿宋_GB2312"/>
                <w:szCs w:val="21"/>
              </w:rPr>
              <w:t>姚宝明</w:t>
            </w:r>
            <w:r w:rsidRPr="00805111">
              <w:rPr>
                <w:rFonts w:eastAsia="仿宋_GB2312"/>
                <w:szCs w:val="21"/>
              </w:rPr>
              <w:t>;</w:t>
            </w:r>
            <w:r w:rsidRPr="00805111">
              <w:rPr>
                <w:rFonts w:eastAsia="仿宋_GB2312"/>
                <w:szCs w:val="21"/>
              </w:rPr>
              <w:t>张明明</w:t>
            </w:r>
            <w:r w:rsidRPr="00805111">
              <w:rPr>
                <w:rFonts w:eastAsia="仿宋_GB2312"/>
                <w:szCs w:val="21"/>
              </w:rPr>
              <w:t>;</w:t>
            </w:r>
            <w:r w:rsidRPr="00805111">
              <w:rPr>
                <w:rFonts w:eastAsia="仿宋_GB2312"/>
                <w:szCs w:val="21"/>
              </w:rPr>
              <w:t>陈伦</w:t>
            </w:r>
            <w:r w:rsidRPr="00805111">
              <w:rPr>
                <w:rFonts w:eastAsia="仿宋_GB2312"/>
                <w:szCs w:val="21"/>
              </w:rPr>
              <w:t>;</w:t>
            </w:r>
            <w:proofErr w:type="gramStart"/>
            <w:r w:rsidRPr="00805111">
              <w:rPr>
                <w:rFonts w:eastAsia="仿宋_GB2312"/>
                <w:szCs w:val="21"/>
              </w:rPr>
              <w:t>贾东梨</w:t>
            </w:r>
            <w:proofErr w:type="gramEnd"/>
            <w:r w:rsidRPr="00805111">
              <w:rPr>
                <w:rFonts w:eastAsia="仿宋_GB2312" w:hint="eastAsia"/>
                <w:szCs w:val="21"/>
              </w:rPr>
              <w:t>;</w:t>
            </w:r>
            <w:r w:rsidRPr="00805111">
              <w:rPr>
                <w:rFonts w:eastAsia="仿宋_GB2312"/>
                <w:szCs w:val="21"/>
              </w:rPr>
              <w:t>王帅</w:t>
            </w:r>
            <w:r w:rsidRPr="00805111">
              <w:rPr>
                <w:rFonts w:eastAsia="仿宋_GB2312"/>
                <w:szCs w:val="21"/>
              </w:rPr>
              <w:t>;</w:t>
            </w:r>
            <w:r w:rsidRPr="00805111">
              <w:rPr>
                <w:rFonts w:eastAsia="仿宋_GB2312"/>
                <w:szCs w:val="21"/>
              </w:rPr>
              <w:t>康田园</w:t>
            </w:r>
            <w:r w:rsidRPr="00805111">
              <w:rPr>
                <w:rFonts w:eastAsia="仿宋_GB2312"/>
                <w:szCs w:val="21"/>
              </w:rPr>
              <w:t>;</w:t>
            </w:r>
            <w:r w:rsidRPr="00805111">
              <w:rPr>
                <w:rFonts w:eastAsia="仿宋_GB2312"/>
                <w:szCs w:val="21"/>
              </w:rPr>
              <w:t>于浩淼</w:t>
            </w:r>
            <w:r w:rsidRPr="00805111">
              <w:rPr>
                <w:rFonts w:eastAsia="仿宋_GB2312"/>
                <w:szCs w:val="21"/>
              </w:rPr>
              <w:t>;</w:t>
            </w:r>
            <w:proofErr w:type="gramStart"/>
            <w:r w:rsidRPr="00805111">
              <w:rPr>
                <w:rFonts w:eastAsia="仿宋_GB2312"/>
                <w:szCs w:val="21"/>
              </w:rPr>
              <w:t>钱锋强</w:t>
            </w:r>
            <w:proofErr w:type="gramEnd"/>
            <w:r w:rsidRPr="00805111">
              <w:rPr>
                <w:rFonts w:eastAsia="仿宋_GB2312"/>
                <w:szCs w:val="21"/>
              </w:rPr>
              <w:t>;</w:t>
            </w:r>
            <w:r w:rsidRPr="00805111">
              <w:rPr>
                <w:rFonts w:eastAsia="仿宋_GB2312"/>
                <w:szCs w:val="21"/>
              </w:rPr>
              <w:t>张泰山</w:t>
            </w:r>
            <w:r w:rsidRPr="00805111">
              <w:rPr>
                <w:rFonts w:eastAsia="仿宋_GB2312"/>
                <w:szCs w:val="21"/>
              </w:rPr>
              <w:t>;</w:t>
            </w:r>
            <w:proofErr w:type="gramStart"/>
            <w:r w:rsidRPr="00805111">
              <w:rPr>
                <w:rFonts w:eastAsia="仿宋_GB2312"/>
                <w:szCs w:val="21"/>
              </w:rPr>
              <w:t>陆燕峰</w:t>
            </w:r>
            <w:proofErr w:type="gramEnd"/>
            <w:r w:rsidRPr="00805111">
              <w:rPr>
                <w:rFonts w:eastAsia="仿宋_GB2312"/>
                <w:szCs w:val="21"/>
              </w:rPr>
              <w:t>;</w:t>
            </w:r>
            <w:r w:rsidRPr="00805111">
              <w:rPr>
                <w:rFonts w:eastAsia="仿宋_GB2312"/>
                <w:szCs w:val="21"/>
              </w:rPr>
              <w:t>蒋海忠</w:t>
            </w:r>
          </w:p>
        </w:tc>
        <w:tc>
          <w:tcPr>
            <w:tcW w:w="1076" w:type="dxa"/>
            <w:tcBorders>
              <w:top w:val="single" w:sz="4" w:space="0" w:color="auto"/>
              <w:left w:val="single" w:sz="4" w:space="0" w:color="auto"/>
              <w:bottom w:val="single" w:sz="4" w:space="0" w:color="auto"/>
              <w:right w:val="single" w:sz="4" w:space="0" w:color="auto"/>
            </w:tcBorders>
            <w:vAlign w:val="center"/>
          </w:tcPr>
          <w:p w14:paraId="121929C5" w14:textId="77777777" w:rsidR="00CF03E3" w:rsidRPr="00552772" w:rsidRDefault="00CF03E3" w:rsidP="002975A6">
            <w:pPr>
              <w:jc w:val="center"/>
            </w:pPr>
            <w:r w:rsidRPr="00805111">
              <w:rPr>
                <w:rFonts w:eastAsia="仿宋_GB2312" w:hint="eastAsia"/>
                <w:szCs w:val="21"/>
              </w:rPr>
              <w:t>有效</w:t>
            </w:r>
          </w:p>
        </w:tc>
      </w:tr>
      <w:tr w:rsidR="00CF03E3" w14:paraId="1EE294E1"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21C3F0EC" w14:textId="77777777" w:rsidR="00CF03E3" w:rsidRPr="001A2F29" w:rsidRDefault="00CF03E3" w:rsidP="00BE559E">
            <w:pPr>
              <w:jc w:val="center"/>
              <w:rPr>
                <w:rFonts w:eastAsia="仿宋_GB2312"/>
                <w:szCs w:val="21"/>
              </w:rPr>
            </w:pPr>
            <w:r w:rsidRPr="00A523EF">
              <w:rPr>
                <w:rFonts w:eastAsia="仿宋_GB2312"/>
                <w:szCs w:val="21"/>
              </w:rPr>
              <w:t>授权发明专利</w:t>
            </w:r>
          </w:p>
        </w:tc>
        <w:tc>
          <w:tcPr>
            <w:tcW w:w="2578" w:type="dxa"/>
            <w:tcBorders>
              <w:top w:val="single" w:sz="4" w:space="0" w:color="auto"/>
              <w:left w:val="single" w:sz="4" w:space="0" w:color="auto"/>
              <w:bottom w:val="single" w:sz="4" w:space="0" w:color="auto"/>
              <w:right w:val="single" w:sz="4" w:space="0" w:color="auto"/>
            </w:tcBorders>
            <w:vAlign w:val="center"/>
          </w:tcPr>
          <w:p w14:paraId="74FE60AD" w14:textId="77777777" w:rsidR="00CF03E3" w:rsidRPr="00B44C28" w:rsidRDefault="00CF03E3" w:rsidP="00543A7F">
            <w:pPr>
              <w:jc w:val="center"/>
              <w:rPr>
                <w:rFonts w:ascii="仿宋_GB2312" w:eastAsia="仿宋_GB2312" w:hAnsi="仿宋_GB2312" w:cs="仿宋_GB2312" w:hint="eastAsia"/>
                <w:color w:val="000000"/>
              </w:rPr>
            </w:pPr>
            <w:r w:rsidRPr="00A523EF">
              <w:rPr>
                <w:rFonts w:eastAsia="仿宋_GB2312"/>
                <w:szCs w:val="21"/>
              </w:rPr>
              <w:t>台区智能融合终端</w:t>
            </w:r>
          </w:p>
        </w:tc>
        <w:tc>
          <w:tcPr>
            <w:tcW w:w="709" w:type="dxa"/>
            <w:tcBorders>
              <w:top w:val="single" w:sz="4" w:space="0" w:color="auto"/>
              <w:left w:val="single" w:sz="4" w:space="0" w:color="auto"/>
              <w:bottom w:val="single" w:sz="4" w:space="0" w:color="auto"/>
              <w:right w:val="single" w:sz="4" w:space="0" w:color="auto"/>
            </w:tcBorders>
            <w:vAlign w:val="center"/>
          </w:tcPr>
          <w:p w14:paraId="5DCFCFF8" w14:textId="77777777" w:rsidR="00CF03E3" w:rsidRPr="001A2F29" w:rsidRDefault="00CF03E3" w:rsidP="00543A7F">
            <w:pPr>
              <w:jc w:val="center"/>
              <w:rPr>
                <w:rFonts w:eastAsia="仿宋_GB2312"/>
                <w:szCs w:val="21"/>
              </w:rPr>
            </w:pPr>
            <w:r w:rsidRPr="00A523EF">
              <w:rPr>
                <w:rFonts w:eastAsia="仿宋_GB2312" w:hint="eastAsia"/>
                <w:szCs w:val="21"/>
              </w:rPr>
              <w:t>中国</w:t>
            </w:r>
          </w:p>
        </w:tc>
        <w:tc>
          <w:tcPr>
            <w:tcW w:w="1937" w:type="dxa"/>
            <w:tcBorders>
              <w:top w:val="single" w:sz="4" w:space="0" w:color="auto"/>
              <w:left w:val="single" w:sz="4" w:space="0" w:color="auto"/>
              <w:bottom w:val="single" w:sz="4" w:space="0" w:color="auto"/>
              <w:right w:val="single" w:sz="4" w:space="0" w:color="auto"/>
            </w:tcBorders>
            <w:vAlign w:val="center"/>
          </w:tcPr>
          <w:p w14:paraId="086A5881" w14:textId="77777777" w:rsidR="00CF03E3" w:rsidRPr="00B44C28" w:rsidRDefault="00CF03E3" w:rsidP="00543A7F">
            <w:pPr>
              <w:jc w:val="center"/>
              <w:rPr>
                <w:rFonts w:ascii="仿宋_GB2312" w:eastAsia="仿宋_GB2312" w:hAnsi="仿宋_GB2312" w:cs="仿宋_GB2312" w:hint="eastAsia"/>
              </w:rPr>
            </w:pPr>
            <w:r w:rsidRPr="00A523EF">
              <w:rPr>
                <w:rFonts w:ascii="仿宋_GB2312" w:eastAsia="仿宋_GB2312" w:hAnsi="仿宋_GB2312" w:cs="仿宋_GB2312"/>
              </w:rPr>
              <w:t>ZL202011074916.3</w:t>
            </w:r>
          </w:p>
        </w:tc>
        <w:tc>
          <w:tcPr>
            <w:tcW w:w="1323" w:type="dxa"/>
            <w:tcBorders>
              <w:top w:val="single" w:sz="4" w:space="0" w:color="auto"/>
              <w:left w:val="single" w:sz="4" w:space="0" w:color="auto"/>
              <w:bottom w:val="single" w:sz="4" w:space="0" w:color="auto"/>
              <w:right w:val="single" w:sz="4" w:space="0" w:color="auto"/>
            </w:tcBorders>
            <w:vAlign w:val="center"/>
          </w:tcPr>
          <w:p w14:paraId="72D2068E" w14:textId="77777777" w:rsidR="00CF03E3" w:rsidRDefault="00CF03E3" w:rsidP="002975A6">
            <w:pPr>
              <w:jc w:val="center"/>
              <w:rPr>
                <w:rFonts w:ascii="仿宋_GB2312" w:eastAsia="仿宋_GB2312" w:hAnsi="仿宋_GB2312" w:cs="仿宋_GB2312" w:hint="eastAsia"/>
              </w:rPr>
            </w:pPr>
            <w:r w:rsidRPr="00A523EF">
              <w:rPr>
                <w:rFonts w:ascii="仿宋_GB2312" w:eastAsia="仿宋_GB2312" w:hAnsi="仿宋_GB2312" w:cs="仿宋_GB2312" w:hint="eastAsia"/>
              </w:rPr>
              <w:t>2024.04.16</w:t>
            </w:r>
          </w:p>
        </w:tc>
        <w:tc>
          <w:tcPr>
            <w:tcW w:w="1074" w:type="dxa"/>
            <w:tcBorders>
              <w:top w:val="single" w:sz="4" w:space="0" w:color="auto"/>
              <w:left w:val="single" w:sz="4" w:space="0" w:color="auto"/>
              <w:bottom w:val="single" w:sz="4" w:space="0" w:color="auto"/>
              <w:right w:val="single" w:sz="4" w:space="0" w:color="auto"/>
            </w:tcBorders>
            <w:vAlign w:val="center"/>
          </w:tcPr>
          <w:p w14:paraId="7E52708A" w14:textId="77777777" w:rsidR="00CF03E3" w:rsidRPr="00427A46" w:rsidRDefault="00CF03E3" w:rsidP="002975A6">
            <w:pPr>
              <w:jc w:val="center"/>
              <w:rPr>
                <w:rFonts w:ascii="仿宋_GB2312" w:eastAsia="仿宋_GB2312" w:hAnsi="仿宋_GB2312" w:cs="仿宋_GB2312" w:hint="eastAsia"/>
              </w:rPr>
            </w:pPr>
            <w:r w:rsidRPr="00A523EF">
              <w:rPr>
                <w:rFonts w:ascii="仿宋_GB2312" w:eastAsia="仿宋_GB2312" w:hAnsi="仿宋_GB2312" w:cs="仿宋_GB2312"/>
              </w:rPr>
              <w:t>6907186</w:t>
            </w:r>
          </w:p>
        </w:tc>
        <w:tc>
          <w:tcPr>
            <w:tcW w:w="2044" w:type="dxa"/>
            <w:tcBorders>
              <w:top w:val="single" w:sz="4" w:space="0" w:color="auto"/>
              <w:left w:val="single" w:sz="4" w:space="0" w:color="auto"/>
              <w:bottom w:val="single" w:sz="4" w:space="0" w:color="auto"/>
              <w:right w:val="single" w:sz="4" w:space="0" w:color="auto"/>
            </w:tcBorders>
            <w:vAlign w:val="center"/>
          </w:tcPr>
          <w:p w14:paraId="3BB4612F" w14:textId="77777777" w:rsidR="00CF03E3" w:rsidRPr="00C6306D" w:rsidRDefault="00CF03E3" w:rsidP="002975A6">
            <w:pPr>
              <w:jc w:val="center"/>
              <w:rPr>
                <w:rFonts w:ascii="仿宋_GB2312" w:eastAsia="仿宋_GB2312" w:hAnsi="仿宋_GB2312" w:cs="仿宋_GB2312" w:hint="eastAsia"/>
                <w:color w:val="000000"/>
              </w:rPr>
            </w:pPr>
            <w:r w:rsidRPr="00A523EF">
              <w:rPr>
                <w:rFonts w:ascii="仿宋_GB2312" w:eastAsia="仿宋_GB2312" w:hAnsi="仿宋_GB2312" w:cs="仿宋_GB2312"/>
              </w:rPr>
              <w:t>浙江涵普电力科技有限公司</w:t>
            </w:r>
          </w:p>
        </w:tc>
        <w:tc>
          <w:tcPr>
            <w:tcW w:w="2552" w:type="dxa"/>
            <w:tcBorders>
              <w:top w:val="single" w:sz="4" w:space="0" w:color="auto"/>
              <w:left w:val="single" w:sz="4" w:space="0" w:color="auto"/>
              <w:bottom w:val="single" w:sz="4" w:space="0" w:color="auto"/>
              <w:right w:val="single" w:sz="4" w:space="0" w:color="auto"/>
            </w:tcBorders>
            <w:vAlign w:val="center"/>
          </w:tcPr>
          <w:p w14:paraId="12011614" w14:textId="77777777" w:rsidR="00CF03E3" w:rsidRPr="00FA43E9" w:rsidRDefault="00CF03E3" w:rsidP="002975A6">
            <w:pPr>
              <w:jc w:val="center"/>
              <w:rPr>
                <w:rFonts w:eastAsia="仿宋_GB2312"/>
                <w:szCs w:val="21"/>
              </w:rPr>
            </w:pPr>
            <w:r w:rsidRPr="00A523EF">
              <w:rPr>
                <w:rFonts w:eastAsia="仿宋_GB2312"/>
                <w:szCs w:val="21"/>
              </w:rPr>
              <w:t>袁建香</w:t>
            </w:r>
            <w:r w:rsidRPr="00A523EF">
              <w:rPr>
                <w:rFonts w:eastAsia="仿宋_GB2312"/>
                <w:szCs w:val="21"/>
              </w:rPr>
              <w:t>;</w:t>
            </w:r>
            <w:r w:rsidRPr="00A523EF">
              <w:rPr>
                <w:rFonts w:eastAsia="仿宋_GB2312"/>
                <w:szCs w:val="21"/>
              </w:rPr>
              <w:t>徐东杰</w:t>
            </w:r>
            <w:r w:rsidRPr="00A523EF">
              <w:rPr>
                <w:rFonts w:eastAsia="仿宋_GB2312"/>
                <w:szCs w:val="21"/>
              </w:rPr>
              <w:t>;</w:t>
            </w:r>
            <w:r w:rsidRPr="00A523EF">
              <w:rPr>
                <w:rFonts w:eastAsia="仿宋_GB2312"/>
                <w:szCs w:val="21"/>
              </w:rPr>
              <w:t>梁兵</w:t>
            </w:r>
            <w:r w:rsidRPr="00A523EF">
              <w:rPr>
                <w:rFonts w:eastAsia="仿宋_GB2312"/>
                <w:szCs w:val="21"/>
              </w:rPr>
              <w:t>;</w:t>
            </w:r>
            <w:r w:rsidRPr="00A523EF">
              <w:rPr>
                <w:rFonts w:eastAsia="仿宋_GB2312"/>
                <w:szCs w:val="21"/>
              </w:rPr>
              <w:t>姚杰</w:t>
            </w:r>
            <w:r w:rsidRPr="00A523EF">
              <w:rPr>
                <w:rFonts w:eastAsia="仿宋_GB2312"/>
                <w:szCs w:val="21"/>
              </w:rPr>
              <w:t>;</w:t>
            </w:r>
            <w:r w:rsidRPr="00A523EF">
              <w:rPr>
                <w:rFonts w:eastAsia="仿宋_GB2312"/>
                <w:szCs w:val="21"/>
              </w:rPr>
              <w:t>王伟</w:t>
            </w:r>
            <w:r w:rsidRPr="00A523EF">
              <w:rPr>
                <w:rFonts w:eastAsia="仿宋_GB2312"/>
                <w:szCs w:val="21"/>
              </w:rPr>
              <w:t>;</w:t>
            </w:r>
            <w:r w:rsidRPr="00A523EF">
              <w:rPr>
                <w:rFonts w:eastAsia="仿宋_GB2312"/>
                <w:szCs w:val="21"/>
              </w:rPr>
              <w:t>刘亚斌</w:t>
            </w:r>
            <w:r w:rsidRPr="00A523EF">
              <w:rPr>
                <w:rFonts w:eastAsia="仿宋_GB2312"/>
                <w:szCs w:val="21"/>
              </w:rPr>
              <w:t>;</w:t>
            </w:r>
            <w:proofErr w:type="gramStart"/>
            <w:r w:rsidRPr="00A523EF">
              <w:rPr>
                <w:rFonts w:eastAsia="仿宋_GB2312"/>
                <w:szCs w:val="21"/>
              </w:rPr>
              <w:t>洪凌凡</w:t>
            </w:r>
            <w:proofErr w:type="gramEnd"/>
            <w:r w:rsidRPr="00A523EF">
              <w:rPr>
                <w:rFonts w:eastAsia="仿宋_GB2312" w:hint="eastAsia"/>
                <w:szCs w:val="21"/>
              </w:rPr>
              <w:t>;</w:t>
            </w:r>
            <w:proofErr w:type="gramStart"/>
            <w:r w:rsidRPr="00A523EF">
              <w:rPr>
                <w:rFonts w:eastAsia="仿宋_GB2312"/>
                <w:szCs w:val="21"/>
              </w:rPr>
              <w:t>祝晨伟</w:t>
            </w:r>
            <w:proofErr w:type="gramEnd"/>
            <w:r w:rsidRPr="00A523EF">
              <w:rPr>
                <w:rFonts w:eastAsia="仿宋_GB2312"/>
                <w:szCs w:val="21"/>
              </w:rPr>
              <w:t>;</w:t>
            </w:r>
            <w:proofErr w:type="gramStart"/>
            <w:r w:rsidRPr="00A523EF">
              <w:rPr>
                <w:rFonts w:eastAsia="仿宋_GB2312"/>
                <w:szCs w:val="21"/>
              </w:rPr>
              <w:t>许俊剑</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EB8B41D" w14:textId="77777777" w:rsidR="00CF03E3" w:rsidRPr="001A2F29" w:rsidRDefault="00CF03E3" w:rsidP="002975A6">
            <w:pPr>
              <w:jc w:val="center"/>
              <w:rPr>
                <w:rFonts w:eastAsia="仿宋_GB2312"/>
                <w:szCs w:val="21"/>
              </w:rPr>
            </w:pPr>
            <w:r w:rsidRPr="00A523EF">
              <w:rPr>
                <w:rFonts w:eastAsia="仿宋_GB2312" w:hint="eastAsia"/>
                <w:szCs w:val="21"/>
              </w:rPr>
              <w:t>有效</w:t>
            </w:r>
          </w:p>
        </w:tc>
      </w:tr>
      <w:tr w:rsidR="00CF03E3" w14:paraId="46FDA861"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75763521" w14:textId="77777777" w:rsidR="00CF03E3" w:rsidRPr="00537AB8" w:rsidRDefault="00CF03E3" w:rsidP="00BE559E">
            <w:pPr>
              <w:jc w:val="center"/>
              <w:rPr>
                <w:rFonts w:ascii="仿宋_GB2312" w:eastAsia="仿宋_GB2312" w:hAnsi="仿宋_GB2312" w:cs="仿宋_GB2312" w:hint="eastAsia"/>
              </w:rPr>
            </w:pPr>
            <w:r w:rsidRPr="00537AB8">
              <w:rPr>
                <w:rFonts w:ascii="仿宋_GB2312" w:eastAsia="仿宋_GB2312" w:hAnsi="仿宋_GB2312" w:cs="仿宋_GB2312" w:hint="eastAsia"/>
              </w:rPr>
              <w:t>授权发明专利</w:t>
            </w:r>
          </w:p>
        </w:tc>
        <w:tc>
          <w:tcPr>
            <w:tcW w:w="2578" w:type="dxa"/>
            <w:tcBorders>
              <w:top w:val="single" w:sz="4" w:space="0" w:color="auto"/>
              <w:left w:val="single" w:sz="4" w:space="0" w:color="auto"/>
              <w:bottom w:val="single" w:sz="4" w:space="0" w:color="auto"/>
              <w:right w:val="single" w:sz="4" w:space="0" w:color="auto"/>
            </w:tcBorders>
            <w:vAlign w:val="center"/>
          </w:tcPr>
          <w:p w14:paraId="52E1386F" w14:textId="77777777" w:rsidR="00CF03E3" w:rsidRPr="00537AB8" w:rsidRDefault="00CF03E3" w:rsidP="00543A7F">
            <w:pPr>
              <w:jc w:val="center"/>
              <w:rPr>
                <w:rFonts w:ascii="仿宋_GB2312" w:eastAsia="仿宋_GB2312" w:hAnsi="仿宋_GB2312" w:cs="仿宋_GB2312" w:hint="eastAsia"/>
              </w:rPr>
            </w:pPr>
            <w:r w:rsidRPr="00537AB8">
              <w:rPr>
                <w:rFonts w:ascii="仿宋_GB2312" w:eastAsia="仿宋_GB2312" w:hAnsi="仿宋_GB2312" w:cs="仿宋_GB2312" w:hint="eastAsia"/>
              </w:rPr>
              <w:t>一种基于地理位置关系的电力网络态势感知方法及装置</w:t>
            </w:r>
          </w:p>
        </w:tc>
        <w:tc>
          <w:tcPr>
            <w:tcW w:w="709" w:type="dxa"/>
            <w:tcBorders>
              <w:top w:val="single" w:sz="4" w:space="0" w:color="auto"/>
              <w:left w:val="single" w:sz="4" w:space="0" w:color="auto"/>
              <w:bottom w:val="single" w:sz="4" w:space="0" w:color="auto"/>
              <w:right w:val="single" w:sz="4" w:space="0" w:color="auto"/>
            </w:tcBorders>
            <w:vAlign w:val="center"/>
          </w:tcPr>
          <w:p w14:paraId="253EE77F" w14:textId="77777777" w:rsidR="00CF03E3" w:rsidRPr="00537AB8" w:rsidRDefault="00CF03E3" w:rsidP="00543A7F">
            <w:pPr>
              <w:jc w:val="center"/>
              <w:rPr>
                <w:rFonts w:ascii="仿宋_GB2312" w:eastAsia="仿宋_GB2312" w:hAnsi="仿宋_GB2312" w:cs="仿宋_GB2312" w:hint="eastAsia"/>
              </w:rPr>
            </w:pPr>
            <w:r w:rsidRPr="00537AB8">
              <w:rPr>
                <w:rFonts w:ascii="仿宋_GB2312" w:eastAsia="仿宋_GB2312" w:hAnsi="仿宋_GB2312" w:cs="仿宋_GB2312" w:hint="eastAsia"/>
              </w:rPr>
              <w:t>中国</w:t>
            </w:r>
          </w:p>
        </w:tc>
        <w:tc>
          <w:tcPr>
            <w:tcW w:w="1937" w:type="dxa"/>
            <w:tcBorders>
              <w:top w:val="single" w:sz="4" w:space="0" w:color="auto"/>
              <w:left w:val="single" w:sz="4" w:space="0" w:color="auto"/>
              <w:bottom w:val="single" w:sz="4" w:space="0" w:color="auto"/>
              <w:right w:val="single" w:sz="4" w:space="0" w:color="auto"/>
            </w:tcBorders>
            <w:vAlign w:val="center"/>
          </w:tcPr>
          <w:p w14:paraId="7943BF8F" w14:textId="77777777" w:rsidR="00CF03E3" w:rsidRPr="001303E1" w:rsidRDefault="00CF03E3" w:rsidP="00543A7F">
            <w:pPr>
              <w:jc w:val="center"/>
              <w:rPr>
                <w:rFonts w:ascii="仿宋_GB2312" w:eastAsia="仿宋_GB2312" w:hAnsi="仿宋_GB2312" w:cs="仿宋_GB2312" w:hint="eastAsia"/>
              </w:rPr>
            </w:pPr>
            <w:r w:rsidRPr="00537AB8">
              <w:rPr>
                <w:rFonts w:ascii="仿宋_GB2312" w:eastAsia="仿宋_GB2312" w:hAnsi="仿宋_GB2312" w:cs="仿宋_GB2312" w:hint="eastAsia"/>
              </w:rPr>
              <w:t>ZL201611231874.3</w:t>
            </w:r>
          </w:p>
        </w:tc>
        <w:tc>
          <w:tcPr>
            <w:tcW w:w="1323" w:type="dxa"/>
            <w:tcBorders>
              <w:top w:val="single" w:sz="4" w:space="0" w:color="auto"/>
              <w:left w:val="single" w:sz="4" w:space="0" w:color="auto"/>
              <w:bottom w:val="single" w:sz="4" w:space="0" w:color="auto"/>
              <w:right w:val="single" w:sz="4" w:space="0" w:color="auto"/>
            </w:tcBorders>
            <w:vAlign w:val="center"/>
          </w:tcPr>
          <w:p w14:paraId="3718DBA4" w14:textId="77777777" w:rsidR="00CF03E3" w:rsidRPr="00805111" w:rsidRDefault="00CF03E3" w:rsidP="002975A6">
            <w:pPr>
              <w:jc w:val="center"/>
              <w:rPr>
                <w:rFonts w:ascii="仿宋_GB2312" w:eastAsia="仿宋_GB2312" w:hAnsi="仿宋_GB2312" w:cs="仿宋_GB2312" w:hint="eastAsia"/>
              </w:rPr>
            </w:pPr>
            <w:r w:rsidRPr="00537AB8">
              <w:rPr>
                <w:rFonts w:ascii="仿宋_GB2312" w:eastAsia="仿宋_GB2312" w:hAnsi="仿宋_GB2312" w:cs="仿宋_GB2312" w:hint="eastAsia"/>
              </w:rPr>
              <w:t>2021.10.29</w:t>
            </w:r>
          </w:p>
        </w:tc>
        <w:tc>
          <w:tcPr>
            <w:tcW w:w="1074" w:type="dxa"/>
            <w:tcBorders>
              <w:top w:val="single" w:sz="4" w:space="0" w:color="auto"/>
              <w:left w:val="single" w:sz="4" w:space="0" w:color="auto"/>
              <w:bottom w:val="single" w:sz="4" w:space="0" w:color="auto"/>
              <w:right w:val="single" w:sz="4" w:space="0" w:color="auto"/>
            </w:tcBorders>
            <w:vAlign w:val="center"/>
          </w:tcPr>
          <w:p w14:paraId="4FAF04CF" w14:textId="15F506B8" w:rsidR="00CF03E3" w:rsidRPr="00CF03E3" w:rsidRDefault="00CF03E3" w:rsidP="002975A6">
            <w:pPr>
              <w:jc w:val="center"/>
              <w:rPr>
                <w:rFonts w:ascii="仿宋_GB2312" w:eastAsia="仿宋_GB2312" w:hAnsi="仿宋_GB2312" w:cs="仿宋_GB2312" w:hint="eastAsia"/>
              </w:rPr>
            </w:pPr>
            <w:r w:rsidRPr="00537AB8">
              <w:rPr>
                <w:rFonts w:ascii="仿宋_GB2312" w:eastAsia="仿宋_GB2312" w:hAnsi="仿宋_GB2312" w:cs="仿宋_GB2312" w:hint="eastAsia"/>
              </w:rPr>
              <w:t>4761053</w:t>
            </w:r>
          </w:p>
        </w:tc>
        <w:tc>
          <w:tcPr>
            <w:tcW w:w="2044" w:type="dxa"/>
            <w:tcBorders>
              <w:top w:val="single" w:sz="4" w:space="0" w:color="auto"/>
              <w:left w:val="single" w:sz="4" w:space="0" w:color="auto"/>
              <w:bottom w:val="single" w:sz="4" w:space="0" w:color="auto"/>
              <w:right w:val="single" w:sz="4" w:space="0" w:color="auto"/>
            </w:tcBorders>
            <w:vAlign w:val="center"/>
          </w:tcPr>
          <w:p w14:paraId="08585810" w14:textId="77777777" w:rsidR="00CF03E3" w:rsidRPr="00805111" w:rsidRDefault="00CF03E3" w:rsidP="002975A6">
            <w:pPr>
              <w:jc w:val="center"/>
              <w:rPr>
                <w:rFonts w:ascii="仿宋_GB2312" w:eastAsia="仿宋_GB2312" w:hAnsi="仿宋_GB2312" w:cs="仿宋_GB2312" w:hint="eastAsia"/>
              </w:rPr>
            </w:pPr>
            <w:r w:rsidRPr="00537AB8">
              <w:rPr>
                <w:rFonts w:ascii="仿宋_GB2312" w:eastAsia="仿宋_GB2312" w:hAnsi="仿宋_GB2312" w:cs="仿宋_GB2312" w:hint="eastAsia"/>
              </w:rPr>
              <w:t>中国电力科学研究院有限公司，清华大学，国家电网公司</w:t>
            </w:r>
          </w:p>
        </w:tc>
        <w:tc>
          <w:tcPr>
            <w:tcW w:w="2552" w:type="dxa"/>
            <w:tcBorders>
              <w:top w:val="single" w:sz="4" w:space="0" w:color="auto"/>
              <w:left w:val="single" w:sz="4" w:space="0" w:color="auto"/>
              <w:bottom w:val="single" w:sz="4" w:space="0" w:color="auto"/>
              <w:right w:val="single" w:sz="4" w:space="0" w:color="auto"/>
            </w:tcBorders>
            <w:vAlign w:val="center"/>
          </w:tcPr>
          <w:p w14:paraId="40370FA4" w14:textId="77777777" w:rsidR="00CF03E3" w:rsidRPr="00537AB8" w:rsidRDefault="00CF03E3" w:rsidP="002975A6">
            <w:pPr>
              <w:jc w:val="center"/>
              <w:rPr>
                <w:rFonts w:ascii="仿宋_GB2312" w:eastAsia="仿宋_GB2312" w:hAnsi="仿宋_GB2312" w:cs="仿宋_GB2312" w:hint="eastAsia"/>
              </w:rPr>
            </w:pPr>
            <w:r w:rsidRPr="00537AB8">
              <w:rPr>
                <w:rFonts w:ascii="仿宋_GB2312" w:eastAsia="仿宋_GB2312" w:hAnsi="仿宋_GB2312" w:cs="仿宋_GB2312" w:hint="eastAsia"/>
              </w:rPr>
              <w:t>周爱华;潘森;朱力鹏;曹军威;明阳</w:t>
            </w:r>
            <w:proofErr w:type="gramStart"/>
            <w:r w:rsidRPr="00537AB8">
              <w:rPr>
                <w:rFonts w:ascii="仿宋_GB2312" w:eastAsia="仿宋_GB2312" w:hAnsi="仿宋_GB2312" w:cs="仿宋_GB2312" w:hint="eastAsia"/>
              </w:rPr>
              <w:t>阳</w:t>
            </w:r>
            <w:proofErr w:type="gramEnd"/>
            <w:r w:rsidRPr="00537AB8">
              <w:rPr>
                <w:rFonts w:ascii="仿宋_GB2312" w:eastAsia="仿宋_GB2312" w:hAnsi="仿宋_GB2312" w:cs="仿宋_GB2312" w:hint="eastAsia"/>
              </w:rPr>
              <w:t>;赵兵</w:t>
            </w:r>
            <w:proofErr w:type="gramStart"/>
            <w:r w:rsidRPr="00537AB8">
              <w:rPr>
                <w:rFonts w:ascii="仿宋_GB2312" w:eastAsia="仿宋_GB2312" w:hAnsi="仿宋_GB2312" w:cs="仿宋_GB2312" w:hint="eastAsia"/>
              </w:rPr>
              <w:t>兵</w:t>
            </w:r>
            <w:proofErr w:type="gramEnd"/>
            <w:r w:rsidRPr="00537AB8">
              <w:rPr>
                <w:rFonts w:ascii="仿宋_GB2312" w:eastAsia="仿宋_GB2312" w:hAnsi="仿宋_GB2312" w:cs="仿宋_GB2312" w:hint="eastAsia"/>
              </w:rPr>
              <w:t>;陈建会</w:t>
            </w:r>
          </w:p>
        </w:tc>
        <w:tc>
          <w:tcPr>
            <w:tcW w:w="1076" w:type="dxa"/>
            <w:tcBorders>
              <w:top w:val="single" w:sz="4" w:space="0" w:color="auto"/>
              <w:left w:val="single" w:sz="4" w:space="0" w:color="auto"/>
              <w:bottom w:val="single" w:sz="4" w:space="0" w:color="auto"/>
              <w:right w:val="single" w:sz="4" w:space="0" w:color="auto"/>
            </w:tcBorders>
            <w:vAlign w:val="center"/>
          </w:tcPr>
          <w:p w14:paraId="1B5FD867" w14:textId="77777777" w:rsidR="00CF03E3" w:rsidRPr="00537AB8" w:rsidRDefault="00CF03E3" w:rsidP="002975A6">
            <w:pPr>
              <w:jc w:val="center"/>
              <w:rPr>
                <w:rFonts w:ascii="仿宋_GB2312" w:eastAsia="仿宋_GB2312" w:hAnsi="仿宋_GB2312" w:cs="仿宋_GB2312" w:hint="eastAsia"/>
              </w:rPr>
            </w:pPr>
            <w:r w:rsidRPr="00537AB8">
              <w:rPr>
                <w:rFonts w:ascii="仿宋_GB2312" w:eastAsia="仿宋_GB2312" w:hAnsi="仿宋_GB2312" w:cs="仿宋_GB2312" w:hint="eastAsia"/>
              </w:rPr>
              <w:t>有效</w:t>
            </w:r>
          </w:p>
        </w:tc>
      </w:tr>
      <w:tr w:rsidR="00CF03E3" w14:paraId="6FC1C6DD" w14:textId="77777777" w:rsidTr="00BE559E">
        <w:trPr>
          <w:trHeight w:val="567"/>
          <w:jc w:val="center"/>
        </w:trPr>
        <w:tc>
          <w:tcPr>
            <w:tcW w:w="1552" w:type="dxa"/>
            <w:tcBorders>
              <w:top w:val="single" w:sz="4" w:space="0" w:color="auto"/>
              <w:left w:val="single" w:sz="4" w:space="0" w:color="auto"/>
              <w:bottom w:val="single" w:sz="4" w:space="0" w:color="auto"/>
              <w:right w:val="single" w:sz="4" w:space="0" w:color="auto"/>
            </w:tcBorders>
            <w:vAlign w:val="center"/>
          </w:tcPr>
          <w:p w14:paraId="0C317D97" w14:textId="77777777" w:rsidR="00CF03E3" w:rsidRPr="00805111" w:rsidRDefault="00CF03E3" w:rsidP="00BE559E">
            <w:pPr>
              <w:jc w:val="center"/>
              <w:rPr>
                <w:rFonts w:eastAsia="仿宋_GB2312"/>
                <w:szCs w:val="21"/>
              </w:rPr>
            </w:pPr>
            <w:r w:rsidRPr="00805111">
              <w:rPr>
                <w:rFonts w:eastAsia="仿宋_GB2312"/>
                <w:szCs w:val="21"/>
              </w:rPr>
              <w:t>授权发明专利</w:t>
            </w:r>
          </w:p>
        </w:tc>
        <w:tc>
          <w:tcPr>
            <w:tcW w:w="2578" w:type="dxa"/>
            <w:tcBorders>
              <w:top w:val="single" w:sz="4" w:space="0" w:color="auto"/>
              <w:left w:val="single" w:sz="4" w:space="0" w:color="auto"/>
              <w:bottom w:val="single" w:sz="4" w:space="0" w:color="auto"/>
              <w:right w:val="single" w:sz="4" w:space="0" w:color="auto"/>
            </w:tcBorders>
            <w:vAlign w:val="center"/>
          </w:tcPr>
          <w:p w14:paraId="61ABAFFE" w14:textId="77777777" w:rsidR="00CF03E3" w:rsidRPr="00805111" w:rsidRDefault="00CF03E3" w:rsidP="00543A7F">
            <w:pPr>
              <w:jc w:val="center"/>
              <w:rPr>
                <w:rFonts w:ascii="仿宋_GB2312" w:eastAsia="仿宋_GB2312" w:hAnsi="仿宋_GB2312" w:cs="仿宋_GB2312" w:hint="eastAsia"/>
                <w:color w:val="000000"/>
              </w:rPr>
            </w:pPr>
            <w:r w:rsidRPr="00805111">
              <w:rPr>
                <w:rFonts w:eastAsia="仿宋_GB2312" w:hint="eastAsia"/>
                <w:szCs w:val="21"/>
              </w:rPr>
              <w:t>一种动态电力网络拓扑建模方法及系统</w:t>
            </w:r>
          </w:p>
        </w:tc>
        <w:tc>
          <w:tcPr>
            <w:tcW w:w="709" w:type="dxa"/>
            <w:tcBorders>
              <w:top w:val="single" w:sz="4" w:space="0" w:color="auto"/>
              <w:left w:val="single" w:sz="4" w:space="0" w:color="auto"/>
              <w:bottom w:val="single" w:sz="4" w:space="0" w:color="auto"/>
              <w:right w:val="single" w:sz="4" w:space="0" w:color="auto"/>
            </w:tcBorders>
            <w:vAlign w:val="center"/>
          </w:tcPr>
          <w:p w14:paraId="128B8E93" w14:textId="77777777" w:rsidR="00CF03E3" w:rsidRPr="00805111" w:rsidRDefault="00CF03E3" w:rsidP="00543A7F">
            <w:pPr>
              <w:jc w:val="center"/>
              <w:rPr>
                <w:rFonts w:eastAsia="仿宋_GB2312"/>
                <w:szCs w:val="21"/>
              </w:rPr>
            </w:pPr>
            <w:r w:rsidRPr="00805111">
              <w:rPr>
                <w:rFonts w:eastAsia="仿宋_GB2312" w:hint="eastAsia"/>
                <w:szCs w:val="21"/>
              </w:rPr>
              <w:t>中国</w:t>
            </w:r>
          </w:p>
        </w:tc>
        <w:tc>
          <w:tcPr>
            <w:tcW w:w="1937" w:type="dxa"/>
            <w:tcBorders>
              <w:top w:val="single" w:sz="4" w:space="0" w:color="auto"/>
              <w:left w:val="single" w:sz="4" w:space="0" w:color="auto"/>
              <w:bottom w:val="single" w:sz="4" w:space="0" w:color="auto"/>
              <w:right w:val="single" w:sz="4" w:space="0" w:color="auto"/>
            </w:tcBorders>
            <w:vAlign w:val="center"/>
          </w:tcPr>
          <w:p w14:paraId="0EE95514" w14:textId="77777777" w:rsidR="00CF03E3" w:rsidRPr="00805111" w:rsidRDefault="00CF03E3" w:rsidP="00543A7F">
            <w:pPr>
              <w:jc w:val="center"/>
              <w:rPr>
                <w:rFonts w:ascii="仿宋_GB2312" w:eastAsia="仿宋_GB2312" w:hAnsi="仿宋_GB2312" w:cs="仿宋_GB2312" w:hint="eastAsia"/>
              </w:rPr>
            </w:pPr>
            <w:r w:rsidRPr="001303E1">
              <w:rPr>
                <w:rFonts w:ascii="仿宋_GB2312" w:eastAsia="仿宋_GB2312" w:hAnsi="仿宋_GB2312" w:cs="仿宋_GB2312"/>
              </w:rPr>
              <w:t>ZL201711104541.9</w:t>
            </w:r>
          </w:p>
        </w:tc>
        <w:tc>
          <w:tcPr>
            <w:tcW w:w="1323" w:type="dxa"/>
            <w:tcBorders>
              <w:top w:val="single" w:sz="4" w:space="0" w:color="auto"/>
              <w:left w:val="single" w:sz="4" w:space="0" w:color="auto"/>
              <w:bottom w:val="single" w:sz="4" w:space="0" w:color="auto"/>
              <w:right w:val="single" w:sz="4" w:space="0" w:color="auto"/>
            </w:tcBorders>
            <w:vAlign w:val="center"/>
          </w:tcPr>
          <w:p w14:paraId="2871922B" w14:textId="77777777" w:rsidR="00CF03E3" w:rsidRPr="00805111" w:rsidRDefault="00CF03E3" w:rsidP="002975A6">
            <w:pPr>
              <w:jc w:val="center"/>
              <w:rPr>
                <w:rFonts w:ascii="仿宋_GB2312" w:eastAsia="仿宋_GB2312" w:hAnsi="仿宋_GB2312" w:cs="仿宋_GB2312" w:hint="eastAsia"/>
              </w:rPr>
            </w:pPr>
            <w:r w:rsidRPr="00805111">
              <w:rPr>
                <w:rFonts w:ascii="仿宋_GB2312" w:eastAsia="仿宋_GB2312" w:hAnsi="仿宋_GB2312" w:cs="仿宋_GB2312" w:hint="eastAsia"/>
              </w:rPr>
              <w:t>2020.10.30</w:t>
            </w:r>
          </w:p>
        </w:tc>
        <w:tc>
          <w:tcPr>
            <w:tcW w:w="1074" w:type="dxa"/>
            <w:tcBorders>
              <w:top w:val="single" w:sz="4" w:space="0" w:color="auto"/>
              <w:left w:val="single" w:sz="4" w:space="0" w:color="auto"/>
              <w:bottom w:val="single" w:sz="4" w:space="0" w:color="auto"/>
              <w:right w:val="single" w:sz="4" w:space="0" w:color="auto"/>
            </w:tcBorders>
            <w:vAlign w:val="center"/>
          </w:tcPr>
          <w:p w14:paraId="2801546A" w14:textId="77777777" w:rsidR="00CF03E3" w:rsidRPr="00805111" w:rsidRDefault="00CF03E3" w:rsidP="002975A6">
            <w:pPr>
              <w:jc w:val="center"/>
              <w:rPr>
                <w:rFonts w:ascii="仿宋_GB2312" w:eastAsia="仿宋_GB2312" w:hAnsi="仿宋_GB2312" w:cs="仿宋_GB2312" w:hint="eastAsia"/>
              </w:rPr>
            </w:pPr>
            <w:r w:rsidRPr="00805111">
              <w:rPr>
                <w:rFonts w:ascii="仿宋_GB2312" w:eastAsia="仿宋_GB2312" w:hAnsi="仿宋_GB2312" w:cs="仿宋_GB2312"/>
              </w:rPr>
              <w:t>3151608</w:t>
            </w:r>
          </w:p>
        </w:tc>
        <w:tc>
          <w:tcPr>
            <w:tcW w:w="2044" w:type="dxa"/>
            <w:tcBorders>
              <w:top w:val="single" w:sz="4" w:space="0" w:color="auto"/>
              <w:left w:val="single" w:sz="4" w:space="0" w:color="auto"/>
              <w:bottom w:val="single" w:sz="4" w:space="0" w:color="auto"/>
              <w:right w:val="single" w:sz="4" w:space="0" w:color="auto"/>
            </w:tcBorders>
            <w:vAlign w:val="center"/>
          </w:tcPr>
          <w:p w14:paraId="56102359" w14:textId="77777777" w:rsidR="00CF03E3" w:rsidRPr="00805111" w:rsidRDefault="00CF03E3" w:rsidP="002975A6">
            <w:pPr>
              <w:jc w:val="center"/>
              <w:rPr>
                <w:rFonts w:ascii="仿宋_GB2312" w:eastAsia="仿宋_GB2312" w:hAnsi="仿宋_GB2312" w:cs="仿宋_GB2312" w:hint="eastAsia"/>
              </w:rPr>
            </w:pPr>
            <w:r w:rsidRPr="00805111">
              <w:rPr>
                <w:rFonts w:ascii="仿宋_GB2312" w:eastAsia="仿宋_GB2312" w:hAnsi="仿宋_GB2312" w:cs="仿宋_GB2312" w:hint="eastAsia"/>
              </w:rPr>
              <w:t>中国电力科学研究院有限公司，国家电网有限公司</w:t>
            </w:r>
          </w:p>
        </w:tc>
        <w:tc>
          <w:tcPr>
            <w:tcW w:w="2552" w:type="dxa"/>
            <w:tcBorders>
              <w:top w:val="single" w:sz="4" w:space="0" w:color="auto"/>
              <w:left w:val="single" w:sz="4" w:space="0" w:color="auto"/>
              <w:bottom w:val="single" w:sz="4" w:space="0" w:color="auto"/>
              <w:right w:val="single" w:sz="4" w:space="0" w:color="auto"/>
            </w:tcBorders>
            <w:vAlign w:val="center"/>
          </w:tcPr>
          <w:p w14:paraId="4428FA0E" w14:textId="77777777" w:rsidR="00CF03E3" w:rsidRPr="00FA43E9" w:rsidRDefault="00CF03E3" w:rsidP="002975A6">
            <w:pPr>
              <w:jc w:val="center"/>
              <w:rPr>
                <w:rFonts w:eastAsia="仿宋_GB2312"/>
                <w:szCs w:val="21"/>
              </w:rPr>
            </w:pPr>
            <w:r w:rsidRPr="00B9386C">
              <w:rPr>
                <w:rFonts w:eastAsia="仿宋_GB2312"/>
                <w:szCs w:val="21"/>
              </w:rPr>
              <w:t>张波</w:t>
            </w:r>
            <w:r w:rsidRPr="00B9386C">
              <w:rPr>
                <w:rFonts w:eastAsia="仿宋_GB2312"/>
                <w:szCs w:val="21"/>
              </w:rPr>
              <w:t>;</w:t>
            </w:r>
            <w:r w:rsidRPr="00B9386C">
              <w:rPr>
                <w:rFonts w:eastAsia="仿宋_GB2312"/>
                <w:szCs w:val="21"/>
              </w:rPr>
              <w:t>裘洪彬</w:t>
            </w:r>
            <w:r w:rsidRPr="00B9386C">
              <w:rPr>
                <w:rFonts w:eastAsia="仿宋_GB2312"/>
                <w:szCs w:val="21"/>
              </w:rPr>
              <w:t>;</w:t>
            </w:r>
            <w:proofErr w:type="gramStart"/>
            <w:r w:rsidRPr="00B9386C">
              <w:rPr>
                <w:rFonts w:eastAsia="仿宋_GB2312"/>
                <w:szCs w:val="21"/>
              </w:rPr>
              <w:t>刘思言</w:t>
            </w:r>
            <w:proofErr w:type="gramEnd"/>
            <w:r w:rsidRPr="00B9386C">
              <w:rPr>
                <w:rFonts w:eastAsia="仿宋_GB2312"/>
                <w:szCs w:val="21"/>
              </w:rPr>
              <w:t>;</w:t>
            </w:r>
            <w:r w:rsidRPr="00B9386C">
              <w:rPr>
                <w:rFonts w:eastAsia="仿宋_GB2312"/>
                <w:szCs w:val="21"/>
              </w:rPr>
              <w:t>周爱华</w:t>
            </w:r>
            <w:r w:rsidRPr="00B9386C">
              <w:rPr>
                <w:rFonts w:eastAsia="仿宋_GB2312"/>
                <w:szCs w:val="21"/>
              </w:rPr>
              <w:t>;</w:t>
            </w:r>
            <w:proofErr w:type="gramStart"/>
            <w:r w:rsidRPr="00B9386C">
              <w:rPr>
                <w:rFonts w:eastAsia="仿宋_GB2312"/>
                <w:szCs w:val="21"/>
              </w:rPr>
              <w:t>戴江鹏</w:t>
            </w:r>
            <w:proofErr w:type="gramEnd"/>
            <w:r w:rsidRPr="00B9386C">
              <w:rPr>
                <w:rFonts w:eastAsia="仿宋_GB2312"/>
                <w:szCs w:val="21"/>
              </w:rPr>
              <w:t>;</w:t>
            </w:r>
            <w:proofErr w:type="gramStart"/>
            <w:r w:rsidRPr="00B9386C">
              <w:rPr>
                <w:rFonts w:eastAsia="仿宋_GB2312"/>
                <w:szCs w:val="21"/>
              </w:rPr>
              <w:t>柴博</w:t>
            </w:r>
            <w:proofErr w:type="gramEnd"/>
            <w:r w:rsidRPr="00B9386C">
              <w:rPr>
                <w:rFonts w:eastAsia="仿宋_GB2312"/>
                <w:szCs w:val="21"/>
              </w:rPr>
              <w:t>;</w:t>
            </w:r>
            <w:r w:rsidRPr="00B9386C">
              <w:rPr>
                <w:rFonts w:eastAsia="仿宋_GB2312"/>
                <w:szCs w:val="21"/>
              </w:rPr>
              <w:t>林国强</w:t>
            </w:r>
          </w:p>
        </w:tc>
        <w:tc>
          <w:tcPr>
            <w:tcW w:w="1076" w:type="dxa"/>
            <w:tcBorders>
              <w:top w:val="single" w:sz="4" w:space="0" w:color="auto"/>
              <w:left w:val="single" w:sz="4" w:space="0" w:color="auto"/>
              <w:bottom w:val="single" w:sz="4" w:space="0" w:color="auto"/>
              <w:right w:val="single" w:sz="4" w:space="0" w:color="auto"/>
            </w:tcBorders>
            <w:vAlign w:val="center"/>
          </w:tcPr>
          <w:p w14:paraId="730DB410" w14:textId="77777777" w:rsidR="00CF03E3" w:rsidRPr="001A2F29" w:rsidRDefault="00CF03E3" w:rsidP="002975A6">
            <w:pPr>
              <w:jc w:val="center"/>
              <w:rPr>
                <w:rFonts w:eastAsia="仿宋_GB2312"/>
                <w:szCs w:val="21"/>
              </w:rPr>
            </w:pPr>
            <w:r w:rsidRPr="00805111">
              <w:rPr>
                <w:rFonts w:eastAsia="仿宋_GB2312" w:hint="eastAsia"/>
                <w:szCs w:val="21"/>
              </w:rPr>
              <w:t>有效</w:t>
            </w:r>
          </w:p>
        </w:tc>
      </w:tr>
    </w:tbl>
    <w:p w14:paraId="1561ECBA" w14:textId="77777777" w:rsidR="00B618CC" w:rsidRDefault="00B618CC">
      <w:pPr>
        <w:widowControl/>
        <w:jc w:val="left"/>
        <w:rPr>
          <w:rFonts w:eastAsia="仿宋_GB2312"/>
          <w:sz w:val="24"/>
        </w:rPr>
      </w:pPr>
      <w:r>
        <w:rPr>
          <w:rFonts w:eastAsia="仿宋_GB2312"/>
          <w:sz w:val="24"/>
        </w:rPr>
        <w:br w:type="page"/>
      </w:r>
    </w:p>
    <w:p w14:paraId="68C34D8C" w14:textId="77777777" w:rsidR="00B618CC" w:rsidRDefault="00B618CC" w:rsidP="00D57031">
      <w:pPr>
        <w:spacing w:beforeLines="50" w:before="120"/>
        <w:ind w:firstLineChars="200" w:firstLine="480"/>
        <w:rPr>
          <w:rFonts w:eastAsia="仿宋_GB2312"/>
          <w:sz w:val="24"/>
        </w:rPr>
        <w:sectPr w:rsidR="00B618CC" w:rsidSect="00D57031">
          <w:pgSz w:w="16838" w:h="11906" w:orient="landscape"/>
          <w:pgMar w:top="1797" w:right="1440" w:bottom="1276" w:left="1440" w:header="709" w:footer="709" w:gutter="0"/>
          <w:cols w:space="708"/>
          <w:docGrid w:linePitch="360"/>
        </w:sectPr>
      </w:pPr>
    </w:p>
    <w:p w14:paraId="2782D39F" w14:textId="77777777" w:rsidR="00B618CC" w:rsidRPr="007B34C1" w:rsidRDefault="00612482" w:rsidP="00612482">
      <w:pPr>
        <w:pStyle w:val="a3"/>
        <w:jc w:val="left"/>
        <w:rPr>
          <w:rFonts w:ascii="黑体" w:eastAsia="黑体" w:hAnsi="黑体" w:hint="eastAsia"/>
          <w:color w:val="000000" w:themeColor="text1"/>
          <w:sz w:val="32"/>
          <w:szCs w:val="22"/>
        </w:rPr>
      </w:pPr>
      <w:r w:rsidRPr="007B34C1">
        <w:rPr>
          <w:rFonts w:ascii="黑体" w:eastAsia="黑体" w:hAnsi="黑体" w:hint="eastAsia"/>
          <w:color w:val="000000" w:themeColor="text1"/>
          <w:sz w:val="32"/>
          <w:szCs w:val="22"/>
        </w:rPr>
        <w:lastRenderedPageBreak/>
        <w:t xml:space="preserve">附件2：          </w:t>
      </w:r>
      <w:r w:rsidR="00B618CC" w:rsidRPr="007B34C1">
        <w:rPr>
          <w:rFonts w:ascii="黑体" w:eastAsia="黑体" w:hAnsi="黑体" w:hint="eastAsia"/>
          <w:color w:val="000000" w:themeColor="text1"/>
          <w:sz w:val="32"/>
          <w:szCs w:val="22"/>
        </w:rPr>
        <w:t>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8"/>
        <w:gridCol w:w="3571"/>
        <w:gridCol w:w="963"/>
        <w:gridCol w:w="993"/>
        <w:gridCol w:w="850"/>
      </w:tblGrid>
      <w:tr w:rsidR="00B618CC" w14:paraId="65BFC9E4" w14:textId="77777777" w:rsidTr="000626D9">
        <w:trPr>
          <w:trHeight w:hRule="exact" w:val="907"/>
          <w:jc w:val="center"/>
        </w:trPr>
        <w:tc>
          <w:tcPr>
            <w:tcW w:w="1718" w:type="dxa"/>
            <w:tcBorders>
              <w:top w:val="single" w:sz="12" w:space="0" w:color="auto"/>
              <w:left w:val="single" w:sz="12" w:space="0" w:color="auto"/>
              <w:bottom w:val="single" w:sz="6" w:space="0" w:color="auto"/>
              <w:right w:val="single" w:sz="6" w:space="0" w:color="auto"/>
            </w:tcBorders>
            <w:vAlign w:val="center"/>
          </w:tcPr>
          <w:p w14:paraId="60FD337B"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作 者</w:t>
            </w:r>
          </w:p>
        </w:tc>
        <w:tc>
          <w:tcPr>
            <w:tcW w:w="3571" w:type="dxa"/>
            <w:tcBorders>
              <w:top w:val="single" w:sz="12" w:space="0" w:color="auto"/>
              <w:left w:val="single" w:sz="6" w:space="0" w:color="auto"/>
              <w:bottom w:val="single" w:sz="6" w:space="0" w:color="auto"/>
              <w:right w:val="single" w:sz="6" w:space="0" w:color="auto"/>
            </w:tcBorders>
            <w:vAlign w:val="center"/>
          </w:tcPr>
          <w:p w14:paraId="6CACE2C7"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论文（专著）名称/刊物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F84D81D"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年卷</w:t>
            </w:r>
          </w:p>
          <w:p w14:paraId="6663B90F" w14:textId="77777777" w:rsidR="00B618CC" w:rsidRDefault="00B618CC" w:rsidP="000626D9">
            <w:pPr>
              <w:jc w:val="center"/>
              <w:rPr>
                <w:rFonts w:ascii="仿宋_GB2312" w:eastAsia="仿宋_GB2312"/>
                <w:color w:val="000000" w:themeColor="text1"/>
                <w:szCs w:val="21"/>
              </w:rPr>
            </w:pPr>
            <w:r>
              <w:rPr>
                <w:rFonts w:ascii="仿宋_GB2312" w:eastAsia="仿宋_GB2312" w:hAnsi="宋体" w:hint="eastAsia"/>
                <w:color w:val="000000" w:themeColor="text1"/>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ABF5D34"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发表</w:t>
            </w:r>
          </w:p>
          <w:p w14:paraId="3A6744D2"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时间</w:t>
            </w:r>
          </w:p>
          <w:p w14:paraId="26C7F738"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063EB65"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他引</w:t>
            </w:r>
          </w:p>
          <w:p w14:paraId="744A698A"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总次数</w:t>
            </w:r>
          </w:p>
        </w:tc>
      </w:tr>
      <w:tr w:rsidR="00265C95" w14:paraId="6D68A4FA" w14:textId="77777777" w:rsidTr="0075436B">
        <w:trPr>
          <w:trHeight w:hRule="exact" w:val="971"/>
          <w:jc w:val="center"/>
        </w:trPr>
        <w:tc>
          <w:tcPr>
            <w:tcW w:w="1718" w:type="dxa"/>
            <w:tcBorders>
              <w:top w:val="single" w:sz="6" w:space="0" w:color="auto"/>
              <w:left w:val="single" w:sz="12" w:space="0" w:color="auto"/>
              <w:bottom w:val="single" w:sz="6" w:space="0" w:color="auto"/>
              <w:right w:val="single" w:sz="6" w:space="0" w:color="auto"/>
            </w:tcBorders>
            <w:vAlign w:val="center"/>
          </w:tcPr>
          <w:p w14:paraId="09B12C4A" w14:textId="1424D7EC" w:rsidR="00265C95" w:rsidRDefault="00265C95" w:rsidP="0075436B">
            <w:pPr>
              <w:jc w:val="center"/>
              <w:rPr>
                <w:rFonts w:eastAsia="MS PGothic"/>
                <w:color w:val="333333"/>
                <w:sz w:val="24"/>
                <w:szCs w:val="24"/>
              </w:rPr>
            </w:pPr>
            <w:r w:rsidRPr="00694311">
              <w:rPr>
                <w:szCs w:val="21"/>
              </w:rPr>
              <w:t xml:space="preserve">Licheng Wang; </w:t>
            </w:r>
            <w:proofErr w:type="spellStart"/>
            <w:r w:rsidRPr="00694311">
              <w:rPr>
                <w:szCs w:val="21"/>
              </w:rPr>
              <w:t>Luochen</w:t>
            </w:r>
            <w:proofErr w:type="spellEnd"/>
            <w:r w:rsidRPr="00694311">
              <w:rPr>
                <w:szCs w:val="21"/>
              </w:rPr>
              <w:t xml:space="preserve"> Xie;</w:t>
            </w:r>
            <w:r>
              <w:rPr>
                <w:rFonts w:hint="eastAsia"/>
                <w:szCs w:val="21"/>
              </w:rPr>
              <w:t xml:space="preserve"> </w:t>
            </w:r>
            <w:r w:rsidRPr="00694311">
              <w:rPr>
                <w:szCs w:val="21"/>
              </w:rPr>
              <w:t xml:space="preserve">Yu Yang; </w:t>
            </w:r>
            <w:proofErr w:type="spellStart"/>
            <w:r w:rsidRPr="00694311">
              <w:rPr>
                <w:szCs w:val="21"/>
              </w:rPr>
              <w:t>Youbing</w:t>
            </w:r>
            <w:proofErr w:type="spellEnd"/>
            <w:r w:rsidRPr="00694311">
              <w:rPr>
                <w:szCs w:val="21"/>
              </w:rPr>
              <w:t xml:space="preserve"> Zhang</w:t>
            </w:r>
            <w:r>
              <w:rPr>
                <w:rFonts w:hint="eastAsia"/>
                <w:szCs w:val="21"/>
              </w:rPr>
              <w:t>*</w:t>
            </w:r>
            <w:r w:rsidRPr="00694311">
              <w:rPr>
                <w:szCs w:val="21"/>
              </w:rPr>
              <w:t>; Kai Wang; Shi-</w:t>
            </w:r>
            <w:proofErr w:type="spellStart"/>
            <w:r w:rsidRPr="00694311">
              <w:rPr>
                <w:szCs w:val="21"/>
              </w:rPr>
              <w:t>jie</w:t>
            </w:r>
            <w:proofErr w:type="spellEnd"/>
            <w:r w:rsidRPr="00694311">
              <w:rPr>
                <w:szCs w:val="21"/>
              </w:rPr>
              <w:t xml:space="preserve"> Cheng</w:t>
            </w:r>
          </w:p>
        </w:tc>
        <w:tc>
          <w:tcPr>
            <w:tcW w:w="3571" w:type="dxa"/>
            <w:tcBorders>
              <w:top w:val="single" w:sz="6" w:space="0" w:color="auto"/>
              <w:left w:val="single" w:sz="6" w:space="0" w:color="auto"/>
              <w:bottom w:val="single" w:sz="6" w:space="0" w:color="auto"/>
              <w:right w:val="single" w:sz="6" w:space="0" w:color="auto"/>
            </w:tcBorders>
            <w:vAlign w:val="center"/>
          </w:tcPr>
          <w:p w14:paraId="6CFCBB0B" w14:textId="0DEF004E" w:rsidR="00265C95" w:rsidRDefault="00265C95" w:rsidP="0075436B">
            <w:pPr>
              <w:jc w:val="center"/>
              <w:rPr>
                <w:rFonts w:eastAsia="MS PGothic"/>
                <w:color w:val="333333"/>
                <w:sz w:val="24"/>
                <w:szCs w:val="24"/>
              </w:rPr>
            </w:pPr>
            <w:r w:rsidRPr="00694311">
              <w:rPr>
                <w:szCs w:val="21"/>
              </w:rPr>
              <w:t xml:space="preserve">Distributed Online Voltage Control </w:t>
            </w:r>
            <w:r>
              <w:rPr>
                <w:rFonts w:hint="eastAsia"/>
                <w:szCs w:val="21"/>
              </w:rPr>
              <w:t>w</w:t>
            </w:r>
            <w:r w:rsidRPr="00694311">
              <w:rPr>
                <w:szCs w:val="21"/>
              </w:rPr>
              <w:t>ith Fast PV Power Fluctuations and Imperfect Communicatio</w:t>
            </w:r>
            <w:r w:rsidRPr="00B9386C">
              <w:rPr>
                <w:szCs w:val="21"/>
              </w:rPr>
              <w:t>n</w:t>
            </w:r>
            <w:r>
              <w:rPr>
                <w:rFonts w:hint="eastAsia"/>
                <w:szCs w:val="21"/>
              </w:rPr>
              <w:t xml:space="preserve"> / </w:t>
            </w:r>
            <w:r w:rsidRPr="00B9386C">
              <w:t>IEEE Transactions on Smart Grid</w:t>
            </w:r>
          </w:p>
        </w:tc>
        <w:tc>
          <w:tcPr>
            <w:tcW w:w="963" w:type="dxa"/>
            <w:tcBorders>
              <w:top w:val="single" w:sz="6" w:space="0" w:color="auto"/>
              <w:left w:val="single" w:sz="6" w:space="0" w:color="auto"/>
              <w:bottom w:val="single" w:sz="6" w:space="0" w:color="auto"/>
              <w:right w:val="single" w:sz="6" w:space="0" w:color="auto"/>
            </w:tcBorders>
            <w:vAlign w:val="center"/>
          </w:tcPr>
          <w:p w14:paraId="24EB6E01" w14:textId="77777777" w:rsidR="00265C95" w:rsidRPr="00694311" w:rsidRDefault="00265C95" w:rsidP="0075436B">
            <w:pPr>
              <w:jc w:val="center"/>
              <w:rPr>
                <w:b/>
                <w:bCs/>
                <w:szCs w:val="21"/>
              </w:rPr>
            </w:pPr>
            <w:r w:rsidRPr="00694311">
              <w:rPr>
                <w:szCs w:val="21"/>
              </w:rPr>
              <w:t>2023,14(5):</w:t>
            </w:r>
          </w:p>
          <w:p w14:paraId="36A07C9F" w14:textId="76E7E2A5" w:rsidR="00265C95" w:rsidRDefault="00265C95" w:rsidP="0075436B">
            <w:pPr>
              <w:jc w:val="center"/>
              <w:rPr>
                <w:rFonts w:eastAsia="MS PGothic"/>
                <w:color w:val="333333"/>
                <w:sz w:val="24"/>
                <w:szCs w:val="24"/>
              </w:rPr>
            </w:pPr>
            <w:r w:rsidRPr="00694311">
              <w:rPr>
                <w:szCs w:val="21"/>
              </w:rPr>
              <w:t>3681- 3695</w:t>
            </w:r>
          </w:p>
        </w:tc>
        <w:tc>
          <w:tcPr>
            <w:tcW w:w="993" w:type="dxa"/>
            <w:tcBorders>
              <w:top w:val="single" w:sz="6" w:space="0" w:color="auto"/>
              <w:left w:val="single" w:sz="6" w:space="0" w:color="auto"/>
              <w:bottom w:val="single" w:sz="6" w:space="0" w:color="auto"/>
              <w:right w:val="single" w:sz="6" w:space="0" w:color="auto"/>
            </w:tcBorders>
            <w:vAlign w:val="center"/>
          </w:tcPr>
          <w:p w14:paraId="45D9C1B1" w14:textId="38EEBC51" w:rsidR="00265C95" w:rsidRDefault="00265C95" w:rsidP="0075436B">
            <w:pPr>
              <w:jc w:val="center"/>
              <w:rPr>
                <w:rFonts w:eastAsia="MS PGothic"/>
                <w:color w:val="333333"/>
                <w:sz w:val="24"/>
                <w:szCs w:val="24"/>
              </w:rPr>
            </w:pPr>
            <w:r w:rsidRPr="00694311">
              <w:t>2023.0</w:t>
            </w:r>
            <w:r>
              <w:rPr>
                <w:rFonts w:hint="eastAsia"/>
              </w:rPr>
              <w:t>9</w:t>
            </w:r>
          </w:p>
        </w:tc>
        <w:tc>
          <w:tcPr>
            <w:tcW w:w="850" w:type="dxa"/>
            <w:tcBorders>
              <w:top w:val="single" w:sz="6" w:space="0" w:color="auto"/>
              <w:left w:val="single" w:sz="6" w:space="0" w:color="auto"/>
              <w:bottom w:val="single" w:sz="6" w:space="0" w:color="auto"/>
              <w:right w:val="single" w:sz="6" w:space="0" w:color="auto"/>
            </w:tcBorders>
            <w:vAlign w:val="center"/>
          </w:tcPr>
          <w:p w14:paraId="4DE88CA6" w14:textId="39BB4A51" w:rsidR="00265C95" w:rsidRDefault="00265C95" w:rsidP="0075436B">
            <w:pPr>
              <w:jc w:val="center"/>
              <w:rPr>
                <w:color w:val="333333"/>
                <w:sz w:val="24"/>
                <w:szCs w:val="24"/>
              </w:rPr>
            </w:pPr>
            <w:r w:rsidRPr="00694311">
              <w:t>122</w:t>
            </w:r>
          </w:p>
        </w:tc>
      </w:tr>
      <w:tr w:rsidR="00265C95" w14:paraId="60DA345F" w14:textId="77777777" w:rsidTr="0075436B">
        <w:trPr>
          <w:trHeight w:hRule="exact" w:val="843"/>
          <w:jc w:val="center"/>
        </w:trPr>
        <w:tc>
          <w:tcPr>
            <w:tcW w:w="1718" w:type="dxa"/>
            <w:tcBorders>
              <w:top w:val="single" w:sz="6" w:space="0" w:color="auto"/>
              <w:left w:val="single" w:sz="12" w:space="0" w:color="auto"/>
              <w:bottom w:val="single" w:sz="6" w:space="0" w:color="auto"/>
              <w:right w:val="single" w:sz="6" w:space="0" w:color="auto"/>
            </w:tcBorders>
            <w:vAlign w:val="center"/>
          </w:tcPr>
          <w:p w14:paraId="628E0181" w14:textId="52D4B6D1" w:rsidR="00265C95" w:rsidRPr="00A12F72" w:rsidRDefault="00265C95" w:rsidP="0075436B">
            <w:pPr>
              <w:jc w:val="center"/>
              <w:rPr>
                <w:rFonts w:eastAsiaTheme="minorEastAsia"/>
                <w:color w:val="333333"/>
                <w:sz w:val="24"/>
                <w:szCs w:val="24"/>
              </w:rPr>
            </w:pPr>
            <w:r w:rsidRPr="00694311">
              <w:rPr>
                <w:szCs w:val="21"/>
              </w:rPr>
              <w:t>翁国庆</w:t>
            </w:r>
            <w:r w:rsidRPr="00694311">
              <w:rPr>
                <w:szCs w:val="21"/>
              </w:rPr>
              <w:t>;</w:t>
            </w:r>
            <w:r w:rsidR="008E52B6">
              <w:rPr>
                <w:rFonts w:hint="eastAsia"/>
                <w:szCs w:val="21"/>
              </w:rPr>
              <w:t xml:space="preserve"> </w:t>
            </w:r>
            <w:r w:rsidRPr="00694311">
              <w:rPr>
                <w:szCs w:val="21"/>
              </w:rPr>
              <w:t>黄飞腾</w:t>
            </w:r>
            <w:r w:rsidRPr="00694311">
              <w:rPr>
                <w:szCs w:val="21"/>
              </w:rPr>
              <w:t>;</w:t>
            </w:r>
            <w:r w:rsidR="008E52B6">
              <w:rPr>
                <w:rFonts w:hint="eastAsia"/>
                <w:szCs w:val="21"/>
              </w:rPr>
              <w:t xml:space="preserve"> </w:t>
            </w:r>
            <w:r w:rsidRPr="00694311">
              <w:rPr>
                <w:szCs w:val="21"/>
              </w:rPr>
              <w:t>谢路耀</w:t>
            </w:r>
            <w:r w:rsidRPr="00694311">
              <w:rPr>
                <w:szCs w:val="21"/>
              </w:rPr>
              <w:t>;</w:t>
            </w:r>
            <w:r w:rsidR="008E52B6">
              <w:rPr>
                <w:rFonts w:hint="eastAsia"/>
                <w:szCs w:val="21"/>
              </w:rPr>
              <w:t xml:space="preserve"> </w:t>
            </w:r>
            <w:r w:rsidRPr="00694311">
              <w:rPr>
                <w:szCs w:val="21"/>
              </w:rPr>
              <w:t>张有兵</w:t>
            </w:r>
          </w:p>
        </w:tc>
        <w:tc>
          <w:tcPr>
            <w:tcW w:w="3571" w:type="dxa"/>
            <w:tcBorders>
              <w:top w:val="single" w:sz="6" w:space="0" w:color="auto"/>
              <w:left w:val="single" w:sz="6" w:space="0" w:color="auto"/>
              <w:bottom w:val="single" w:sz="6" w:space="0" w:color="auto"/>
              <w:right w:val="single" w:sz="6" w:space="0" w:color="auto"/>
            </w:tcBorders>
            <w:vAlign w:val="center"/>
          </w:tcPr>
          <w:p w14:paraId="7CDCA746" w14:textId="748E11BB" w:rsidR="00265C95" w:rsidRDefault="00265C95" w:rsidP="0075436B">
            <w:pPr>
              <w:jc w:val="center"/>
              <w:rPr>
                <w:rFonts w:eastAsia="MS PGothic"/>
                <w:color w:val="333333"/>
                <w:sz w:val="24"/>
                <w:szCs w:val="24"/>
              </w:rPr>
            </w:pPr>
            <w:r w:rsidRPr="00694311">
              <w:rPr>
                <w:szCs w:val="21"/>
              </w:rPr>
              <w:t>现代电能质量监测、分析与控制技术</w:t>
            </w:r>
          </w:p>
        </w:tc>
        <w:tc>
          <w:tcPr>
            <w:tcW w:w="963" w:type="dxa"/>
            <w:tcBorders>
              <w:top w:val="single" w:sz="6" w:space="0" w:color="auto"/>
              <w:left w:val="single" w:sz="6" w:space="0" w:color="auto"/>
              <w:bottom w:val="single" w:sz="6" w:space="0" w:color="auto"/>
              <w:right w:val="single" w:sz="6" w:space="0" w:color="auto"/>
            </w:tcBorders>
            <w:vAlign w:val="center"/>
          </w:tcPr>
          <w:p w14:paraId="380A1A79" w14:textId="094B2CC5" w:rsidR="00265C95" w:rsidRDefault="00265C95" w:rsidP="0075436B">
            <w:pPr>
              <w:jc w:val="center"/>
              <w:rPr>
                <w:rFonts w:eastAsia="MS PGothic"/>
                <w:color w:val="333333"/>
                <w:sz w:val="24"/>
                <w:szCs w:val="24"/>
              </w:rPr>
            </w:pPr>
            <w:r w:rsidRPr="00694311">
              <w:rPr>
                <w:szCs w:val="21"/>
              </w:rPr>
              <w:t>ISBN:9787111556398</w:t>
            </w:r>
          </w:p>
        </w:tc>
        <w:tc>
          <w:tcPr>
            <w:tcW w:w="993" w:type="dxa"/>
            <w:tcBorders>
              <w:top w:val="single" w:sz="6" w:space="0" w:color="auto"/>
              <w:left w:val="single" w:sz="6" w:space="0" w:color="auto"/>
              <w:bottom w:val="single" w:sz="6" w:space="0" w:color="auto"/>
              <w:right w:val="single" w:sz="6" w:space="0" w:color="auto"/>
            </w:tcBorders>
            <w:vAlign w:val="center"/>
          </w:tcPr>
          <w:p w14:paraId="76A6591D" w14:textId="24014288" w:rsidR="00265C95" w:rsidRDefault="00265C95" w:rsidP="0075436B">
            <w:pPr>
              <w:jc w:val="center"/>
              <w:rPr>
                <w:rFonts w:eastAsia="MS PGothic"/>
                <w:color w:val="333333"/>
                <w:sz w:val="24"/>
                <w:szCs w:val="24"/>
              </w:rPr>
            </w:pPr>
            <w:r w:rsidRPr="00694311">
              <w:rPr>
                <w:szCs w:val="21"/>
              </w:rPr>
              <w:t>2017.04</w:t>
            </w:r>
          </w:p>
        </w:tc>
        <w:tc>
          <w:tcPr>
            <w:tcW w:w="850" w:type="dxa"/>
            <w:tcBorders>
              <w:top w:val="single" w:sz="6" w:space="0" w:color="auto"/>
              <w:left w:val="single" w:sz="6" w:space="0" w:color="auto"/>
              <w:bottom w:val="single" w:sz="6" w:space="0" w:color="auto"/>
              <w:right w:val="single" w:sz="6" w:space="0" w:color="auto"/>
            </w:tcBorders>
            <w:vAlign w:val="center"/>
          </w:tcPr>
          <w:p w14:paraId="66B5A079" w14:textId="2C439E4E" w:rsidR="00265C95" w:rsidRPr="0075436B" w:rsidRDefault="0075436B" w:rsidP="0075436B">
            <w:pPr>
              <w:jc w:val="center"/>
              <w:rPr>
                <w:rFonts w:eastAsiaTheme="minorEastAsia" w:hint="eastAsia"/>
                <w:color w:val="333333"/>
                <w:sz w:val="24"/>
                <w:szCs w:val="24"/>
              </w:rPr>
            </w:pPr>
            <w:r>
              <w:rPr>
                <w:rFonts w:eastAsiaTheme="minorEastAsia" w:hint="eastAsia"/>
                <w:color w:val="333333"/>
                <w:sz w:val="24"/>
                <w:szCs w:val="24"/>
              </w:rPr>
              <w:t>/</w:t>
            </w:r>
          </w:p>
        </w:tc>
      </w:tr>
      <w:tr w:rsidR="00B618CC" w14:paraId="432B99F5" w14:textId="77777777" w:rsidTr="000626D9">
        <w:trPr>
          <w:trHeight w:hRule="exact" w:val="851"/>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14:paraId="6E741367" w14:textId="77777777" w:rsidR="00B618CC" w:rsidRDefault="00B618CC" w:rsidP="000626D9">
            <w:pPr>
              <w:jc w:val="right"/>
              <w:rPr>
                <w:rFonts w:ascii="宋体" w:hAnsi="宋体" w:hint="eastAsia"/>
                <w:color w:val="000000" w:themeColor="text1"/>
                <w:szCs w:val="21"/>
              </w:rPr>
            </w:pPr>
            <w:r>
              <w:rPr>
                <w:rFonts w:ascii="宋体" w:hAnsi="宋体" w:hint="eastAsia"/>
                <w:color w:val="000000" w:themeColor="text1"/>
                <w:szCs w:val="21"/>
              </w:rPr>
              <w:t>合  计:</w:t>
            </w:r>
          </w:p>
        </w:tc>
        <w:tc>
          <w:tcPr>
            <w:tcW w:w="850" w:type="dxa"/>
            <w:tcBorders>
              <w:top w:val="single" w:sz="6" w:space="0" w:color="auto"/>
              <w:left w:val="single" w:sz="6" w:space="0" w:color="auto"/>
              <w:bottom w:val="single" w:sz="12" w:space="0" w:color="auto"/>
              <w:right w:val="single" w:sz="6" w:space="0" w:color="auto"/>
            </w:tcBorders>
            <w:vAlign w:val="center"/>
          </w:tcPr>
          <w:p w14:paraId="761949A8" w14:textId="5EA991B2" w:rsidR="00B618CC" w:rsidRDefault="0036281C" w:rsidP="000626D9">
            <w:pPr>
              <w:rPr>
                <w:color w:val="000000" w:themeColor="text1"/>
                <w:sz w:val="24"/>
                <w:szCs w:val="24"/>
              </w:rPr>
            </w:pPr>
            <w:r>
              <w:rPr>
                <w:rFonts w:hint="eastAsia"/>
                <w:color w:val="000000" w:themeColor="text1"/>
                <w:sz w:val="24"/>
                <w:szCs w:val="24"/>
              </w:rPr>
              <w:t>122</w:t>
            </w:r>
          </w:p>
        </w:tc>
      </w:tr>
    </w:tbl>
    <w:p w14:paraId="7ABE2371" w14:textId="77777777" w:rsidR="00B618CC" w:rsidRPr="00B618CC" w:rsidRDefault="00B618CC" w:rsidP="00B618CC">
      <w:pPr>
        <w:spacing w:line="500" w:lineRule="exact"/>
        <w:ind w:firstLineChars="200" w:firstLine="480"/>
        <w:rPr>
          <w:rFonts w:eastAsia="仿宋_GB2312"/>
          <w:bCs/>
          <w:sz w:val="24"/>
          <w:szCs w:val="24"/>
        </w:rPr>
      </w:pPr>
      <w:r w:rsidRPr="00B618CC">
        <w:rPr>
          <w:rFonts w:eastAsia="仿宋_GB2312" w:hint="eastAsia"/>
          <w:bCs/>
          <w:sz w:val="24"/>
          <w:szCs w:val="24"/>
        </w:rPr>
        <w:t>注</w:t>
      </w:r>
      <w:r w:rsidRPr="00B618CC">
        <w:rPr>
          <w:rFonts w:eastAsia="仿宋_GB2312" w:hint="eastAsia"/>
          <w:bCs/>
          <w:sz w:val="24"/>
          <w:szCs w:val="24"/>
        </w:rPr>
        <w:t>:</w:t>
      </w:r>
      <w:r w:rsidRPr="00B618CC">
        <w:rPr>
          <w:rFonts w:eastAsia="仿宋_GB2312"/>
          <w:bCs/>
          <w:sz w:val="24"/>
          <w:szCs w:val="24"/>
        </w:rPr>
        <w:t xml:space="preserve"> </w:t>
      </w:r>
      <w:r w:rsidRPr="00B618CC">
        <w:rPr>
          <w:rFonts w:eastAsia="仿宋_GB2312" w:hint="eastAsia"/>
          <w:bCs/>
          <w:sz w:val="24"/>
          <w:szCs w:val="24"/>
        </w:rPr>
        <w:t>以上两</w:t>
      </w:r>
      <w:r w:rsidR="00EF3F9B">
        <w:rPr>
          <w:rFonts w:eastAsia="仿宋_GB2312"/>
          <w:bCs/>
          <w:sz w:val="24"/>
          <w:szCs w:val="24"/>
        </w:rPr>
        <w:t>个</w:t>
      </w:r>
      <w:r w:rsidR="004D2B1A">
        <w:rPr>
          <w:rFonts w:eastAsia="仿宋_GB2312"/>
          <w:bCs/>
          <w:sz w:val="24"/>
          <w:szCs w:val="24"/>
        </w:rPr>
        <w:t>附件中</w:t>
      </w:r>
      <w:r w:rsidRPr="00B618CC">
        <w:rPr>
          <w:rFonts w:eastAsia="仿宋_GB2312"/>
          <w:bCs/>
          <w:sz w:val="24"/>
          <w:szCs w:val="24"/>
        </w:rPr>
        <w:t>的知识产权、标准规范、论文专著，合计填写总数不超过</w:t>
      </w:r>
      <w:r w:rsidRPr="00B618CC">
        <w:rPr>
          <w:rFonts w:eastAsia="仿宋_GB2312"/>
          <w:bCs/>
          <w:sz w:val="24"/>
          <w:szCs w:val="24"/>
        </w:rPr>
        <w:t>10</w:t>
      </w:r>
      <w:r w:rsidRPr="00B618CC">
        <w:rPr>
          <w:rFonts w:eastAsia="仿宋_GB2312"/>
          <w:bCs/>
          <w:sz w:val="24"/>
          <w:szCs w:val="24"/>
        </w:rPr>
        <w:t>项。</w:t>
      </w:r>
    </w:p>
    <w:sectPr w:rsidR="00B618CC" w:rsidRPr="00B618CC" w:rsidSect="00B618CC">
      <w:pgSz w:w="11906" w:h="16838"/>
      <w:pgMar w:top="1440" w:right="127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42D2" w14:textId="77777777" w:rsidR="00215F2B" w:rsidRDefault="00215F2B" w:rsidP="00643F2C">
      <w:r>
        <w:separator/>
      </w:r>
    </w:p>
  </w:endnote>
  <w:endnote w:type="continuationSeparator" w:id="0">
    <w:p w14:paraId="4E8CA738" w14:textId="77777777" w:rsidR="00215F2B" w:rsidRDefault="00215F2B" w:rsidP="0064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F53E" w14:textId="77777777" w:rsidR="00215F2B" w:rsidRDefault="00215F2B" w:rsidP="00643F2C">
      <w:r>
        <w:separator/>
      </w:r>
    </w:p>
  </w:footnote>
  <w:footnote w:type="continuationSeparator" w:id="0">
    <w:p w14:paraId="67662E43" w14:textId="77777777" w:rsidR="00215F2B" w:rsidRDefault="00215F2B" w:rsidP="00643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117E"/>
    <w:rsid w:val="00054A7B"/>
    <w:rsid w:val="000F2E7B"/>
    <w:rsid w:val="00130367"/>
    <w:rsid w:val="00175631"/>
    <w:rsid w:val="001B57E2"/>
    <w:rsid w:val="001D3B60"/>
    <w:rsid w:val="00210109"/>
    <w:rsid w:val="00211589"/>
    <w:rsid w:val="00215F2B"/>
    <w:rsid w:val="00216AF1"/>
    <w:rsid w:val="00230375"/>
    <w:rsid w:val="002624D6"/>
    <w:rsid w:val="00265C95"/>
    <w:rsid w:val="002975A6"/>
    <w:rsid w:val="002B51E9"/>
    <w:rsid w:val="00334129"/>
    <w:rsid w:val="00360BBF"/>
    <w:rsid w:val="0036281C"/>
    <w:rsid w:val="003B5AFE"/>
    <w:rsid w:val="003B61E9"/>
    <w:rsid w:val="003C601C"/>
    <w:rsid w:val="00437694"/>
    <w:rsid w:val="004411C8"/>
    <w:rsid w:val="004470EC"/>
    <w:rsid w:val="004525BF"/>
    <w:rsid w:val="00471B85"/>
    <w:rsid w:val="004C7DA9"/>
    <w:rsid w:val="004D2B1A"/>
    <w:rsid w:val="004F65E4"/>
    <w:rsid w:val="005117A7"/>
    <w:rsid w:val="005166DE"/>
    <w:rsid w:val="005539A6"/>
    <w:rsid w:val="005B3E34"/>
    <w:rsid w:val="005B4149"/>
    <w:rsid w:val="005C4DAD"/>
    <w:rsid w:val="00600B2F"/>
    <w:rsid w:val="00612482"/>
    <w:rsid w:val="00643F2C"/>
    <w:rsid w:val="006D7BAE"/>
    <w:rsid w:val="00731F31"/>
    <w:rsid w:val="00742F21"/>
    <w:rsid w:val="0075436B"/>
    <w:rsid w:val="00773318"/>
    <w:rsid w:val="00773751"/>
    <w:rsid w:val="00791FE5"/>
    <w:rsid w:val="007B34C1"/>
    <w:rsid w:val="007C7ED4"/>
    <w:rsid w:val="007D14EB"/>
    <w:rsid w:val="007F2AA4"/>
    <w:rsid w:val="007F3862"/>
    <w:rsid w:val="007F6C3C"/>
    <w:rsid w:val="00812BF8"/>
    <w:rsid w:val="0082117E"/>
    <w:rsid w:val="00830CF6"/>
    <w:rsid w:val="00865328"/>
    <w:rsid w:val="00865A9E"/>
    <w:rsid w:val="00866CB2"/>
    <w:rsid w:val="008D0030"/>
    <w:rsid w:val="008D76C6"/>
    <w:rsid w:val="008E52B6"/>
    <w:rsid w:val="00933D56"/>
    <w:rsid w:val="00942D22"/>
    <w:rsid w:val="009B2C57"/>
    <w:rsid w:val="009D6B6F"/>
    <w:rsid w:val="009E2F36"/>
    <w:rsid w:val="00A0124B"/>
    <w:rsid w:val="00A12F72"/>
    <w:rsid w:val="00AC5212"/>
    <w:rsid w:val="00AE57ED"/>
    <w:rsid w:val="00B01B7E"/>
    <w:rsid w:val="00B0322D"/>
    <w:rsid w:val="00B06C21"/>
    <w:rsid w:val="00B12E6B"/>
    <w:rsid w:val="00B33836"/>
    <w:rsid w:val="00B47CC3"/>
    <w:rsid w:val="00B618CC"/>
    <w:rsid w:val="00B84C63"/>
    <w:rsid w:val="00BE559E"/>
    <w:rsid w:val="00BF3AB8"/>
    <w:rsid w:val="00C07781"/>
    <w:rsid w:val="00C106ED"/>
    <w:rsid w:val="00C6338E"/>
    <w:rsid w:val="00C755E5"/>
    <w:rsid w:val="00C95110"/>
    <w:rsid w:val="00CA1C35"/>
    <w:rsid w:val="00CA47E4"/>
    <w:rsid w:val="00CD4587"/>
    <w:rsid w:val="00CE6BF6"/>
    <w:rsid w:val="00CF03E3"/>
    <w:rsid w:val="00CF36AB"/>
    <w:rsid w:val="00D024BC"/>
    <w:rsid w:val="00D57031"/>
    <w:rsid w:val="00DB1C47"/>
    <w:rsid w:val="00DE11DA"/>
    <w:rsid w:val="00E046EB"/>
    <w:rsid w:val="00E92954"/>
    <w:rsid w:val="00EB1A43"/>
    <w:rsid w:val="00ED3805"/>
    <w:rsid w:val="00EF3F9B"/>
    <w:rsid w:val="00F20EF7"/>
    <w:rsid w:val="00F4275E"/>
    <w:rsid w:val="00F46A27"/>
    <w:rsid w:val="00F612C2"/>
    <w:rsid w:val="00F704CB"/>
    <w:rsid w:val="00FF7C83"/>
    <w:rsid w:val="01D825F3"/>
    <w:rsid w:val="02026A9B"/>
    <w:rsid w:val="04121C66"/>
    <w:rsid w:val="04525012"/>
    <w:rsid w:val="06463287"/>
    <w:rsid w:val="07392607"/>
    <w:rsid w:val="0D600335"/>
    <w:rsid w:val="0E6344F9"/>
    <w:rsid w:val="102A5AC4"/>
    <w:rsid w:val="195C14B6"/>
    <w:rsid w:val="1C1B23B1"/>
    <w:rsid w:val="1EE5250D"/>
    <w:rsid w:val="3E6E79E5"/>
    <w:rsid w:val="3F656D44"/>
    <w:rsid w:val="48F16F90"/>
    <w:rsid w:val="50970590"/>
    <w:rsid w:val="58E55E33"/>
    <w:rsid w:val="5C0D63CC"/>
    <w:rsid w:val="66DB72B3"/>
    <w:rsid w:val="69477E6D"/>
    <w:rsid w:val="6FB2332E"/>
    <w:rsid w:val="7639549A"/>
    <w:rsid w:val="79E716A6"/>
    <w:rsid w:val="7C6C098D"/>
    <w:rsid w:val="7CF34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4BB01"/>
  <w15:docId w15:val="{EE0D0BFE-C400-4DD7-9E15-D56F9946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0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8D0030"/>
  </w:style>
  <w:style w:type="paragraph" w:styleId="a5">
    <w:name w:val="footer"/>
    <w:basedOn w:val="a"/>
    <w:link w:val="a6"/>
    <w:uiPriority w:val="99"/>
    <w:unhideWhenUsed/>
    <w:qFormat/>
    <w:rsid w:val="008D0030"/>
    <w:pPr>
      <w:tabs>
        <w:tab w:val="center" w:pos="4153"/>
        <w:tab w:val="right" w:pos="8306"/>
      </w:tabs>
      <w:snapToGrid w:val="0"/>
      <w:jc w:val="left"/>
    </w:pPr>
    <w:rPr>
      <w:sz w:val="18"/>
      <w:szCs w:val="18"/>
    </w:rPr>
  </w:style>
  <w:style w:type="paragraph" w:styleId="a7">
    <w:name w:val="header"/>
    <w:basedOn w:val="a"/>
    <w:link w:val="a8"/>
    <w:uiPriority w:val="99"/>
    <w:unhideWhenUsed/>
    <w:qFormat/>
    <w:rsid w:val="008D003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unhideWhenUsed/>
    <w:qFormat/>
    <w:rsid w:val="008D0030"/>
    <w:rPr>
      <w:color w:val="0000FF"/>
      <w:u w:val="single"/>
    </w:rPr>
  </w:style>
  <w:style w:type="character" w:customStyle="1" w:styleId="title1">
    <w:name w:val="title1"/>
    <w:qFormat/>
    <w:rsid w:val="008D0030"/>
    <w:rPr>
      <w:b/>
      <w:bCs/>
      <w:color w:val="999900"/>
      <w:sz w:val="24"/>
      <w:szCs w:val="24"/>
    </w:rPr>
  </w:style>
  <w:style w:type="character" w:customStyle="1" w:styleId="a8">
    <w:name w:val="页眉 字符"/>
    <w:basedOn w:val="a0"/>
    <w:link w:val="a7"/>
    <w:uiPriority w:val="99"/>
    <w:qFormat/>
    <w:rsid w:val="008D0030"/>
    <w:rPr>
      <w:rFonts w:ascii="Times New Roman" w:eastAsia="宋体" w:hAnsi="Times New Roman" w:cs="Times New Roman"/>
      <w:sz w:val="18"/>
      <w:szCs w:val="18"/>
    </w:rPr>
  </w:style>
  <w:style w:type="character" w:customStyle="1" w:styleId="a6">
    <w:name w:val="页脚 字符"/>
    <w:basedOn w:val="a0"/>
    <w:link w:val="a5"/>
    <w:uiPriority w:val="99"/>
    <w:qFormat/>
    <w:rsid w:val="008D0030"/>
    <w:rPr>
      <w:rFonts w:ascii="Times New Roman" w:eastAsia="宋体" w:hAnsi="Times New Roman" w:cs="Times New Roman"/>
      <w:sz w:val="18"/>
      <w:szCs w:val="18"/>
    </w:rPr>
  </w:style>
  <w:style w:type="paragraph" w:customStyle="1" w:styleId="CharCharCharCharCharCharCharCharChar">
    <w:name w:val="Char Char Char Char Char Char Char Char Char"/>
    <w:basedOn w:val="a"/>
    <w:rsid w:val="005117A7"/>
    <w:pPr>
      <w:spacing w:line="360" w:lineRule="auto"/>
      <w:ind w:firstLineChars="200" w:firstLine="200"/>
    </w:pPr>
    <w:rPr>
      <w:rFonts w:ascii="宋体" w:hAnsi="宋体" w:cs="宋体"/>
      <w:sz w:val="24"/>
      <w:szCs w:val="24"/>
    </w:rPr>
  </w:style>
  <w:style w:type="character" w:customStyle="1" w:styleId="a4">
    <w:name w:val="批注文字 字符"/>
    <w:basedOn w:val="a0"/>
    <w:link w:val="a3"/>
    <w:uiPriority w:val="99"/>
    <w:qFormat/>
    <w:rsid w:val="00265C95"/>
    <w:rPr>
      <w:kern w:val="2"/>
      <w:sz w:val="21"/>
    </w:rPr>
  </w:style>
  <w:style w:type="character" w:styleId="aa">
    <w:name w:val="annotation reference"/>
    <w:basedOn w:val="a0"/>
    <w:uiPriority w:val="99"/>
    <w:semiHidden/>
    <w:unhideWhenUsed/>
    <w:qFormat/>
    <w:rsid w:val="00265C9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1225</Words>
  <Characters>1496</Characters>
  <Application>Microsoft Office Word</Application>
  <DocSecurity>0</DocSecurity>
  <Lines>166</Lines>
  <Paragraphs>160</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伟杰 张</cp:lastModifiedBy>
  <cp:revision>14</cp:revision>
  <dcterms:created xsi:type="dcterms:W3CDTF">2026-05-19T07:34:00Z</dcterms:created>
  <dcterms:modified xsi:type="dcterms:W3CDTF">2026-05-20T09:53:00Z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